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3C91" w14:textId="5C6B4D1B" w:rsidR="005B1411" w:rsidRDefault="003E5CF2">
      <w:r>
        <w:rPr>
          <w:noProof/>
        </w:rPr>
        <w:drawing>
          <wp:anchor distT="0" distB="0" distL="114300" distR="114300" simplePos="0" relativeHeight="251658240" behindDoc="1" locked="0" layoutInCell="1" allowOverlap="1" wp14:anchorId="0119D89B" wp14:editId="53ADC567">
            <wp:simplePos x="0" y="0"/>
            <wp:positionH relativeFrom="margin">
              <wp:align>center</wp:align>
            </wp:positionH>
            <wp:positionV relativeFrom="paragraph">
              <wp:posOffset>0</wp:posOffset>
            </wp:positionV>
            <wp:extent cx="1812925" cy="1212850"/>
            <wp:effectExtent l="0" t="0" r="0" b="6350"/>
            <wp:wrapTight wrapText="bothSides">
              <wp:wrapPolygon edited="0">
                <wp:start x="0" y="0"/>
                <wp:lineTo x="0" y="21374"/>
                <wp:lineTo x="21335" y="21374"/>
                <wp:lineTo x="21335" y="0"/>
                <wp:lineTo x="0" y="0"/>
              </wp:wrapPolygon>
            </wp:wrapTight>
            <wp:docPr id="1072576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76047" name="Picture 1072576047"/>
                    <pic:cNvPicPr/>
                  </pic:nvPicPr>
                  <pic:blipFill rotWithShape="1">
                    <a:blip r:embed="rId7">
                      <a:extLst>
                        <a:ext uri="{28A0092B-C50C-407E-A947-70E740481C1C}">
                          <a14:useLocalDpi xmlns:a14="http://schemas.microsoft.com/office/drawing/2010/main" val="0"/>
                        </a:ext>
                      </a:extLst>
                    </a:blip>
                    <a:srcRect l="3956" t="19939" r="3462" b="17019"/>
                    <a:stretch>
                      <a:fillRect/>
                    </a:stretch>
                  </pic:blipFill>
                  <pic:spPr bwMode="auto">
                    <a:xfrm>
                      <a:off x="0" y="0"/>
                      <a:ext cx="1812925" cy="121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BA590" w14:textId="77777777" w:rsidR="003E5CF2" w:rsidRDefault="003E5CF2" w:rsidP="003E5CF2">
      <w:pPr>
        <w:jc w:val="center"/>
      </w:pPr>
    </w:p>
    <w:p w14:paraId="28277458" w14:textId="77777777" w:rsidR="003E5CF2" w:rsidRDefault="003E5CF2" w:rsidP="003E5CF2">
      <w:pPr>
        <w:jc w:val="center"/>
      </w:pPr>
    </w:p>
    <w:p w14:paraId="0017639B" w14:textId="77777777" w:rsidR="003E5CF2" w:rsidRDefault="003E5CF2" w:rsidP="003E5CF2">
      <w:pPr>
        <w:jc w:val="center"/>
      </w:pPr>
    </w:p>
    <w:p w14:paraId="7F9A8789" w14:textId="77777777" w:rsidR="003E5CF2" w:rsidRDefault="003E5CF2" w:rsidP="00BA3A17">
      <w:pPr>
        <w:jc w:val="center"/>
      </w:pPr>
    </w:p>
    <w:p w14:paraId="5E6F8511" w14:textId="61CC742F" w:rsidR="00BA3A17" w:rsidRPr="00BA3A17" w:rsidRDefault="00BA3A17" w:rsidP="00BA3A17">
      <w:pPr>
        <w:ind w:left="720" w:hanging="720"/>
        <w:jc w:val="center"/>
        <w:rPr>
          <w:b/>
          <w:bCs/>
          <w:sz w:val="28"/>
          <w:szCs w:val="28"/>
          <w:u w:val="single"/>
        </w:rPr>
      </w:pPr>
      <w:r w:rsidRPr="00BA3A17">
        <w:rPr>
          <w:b/>
          <w:bCs/>
          <w:sz w:val="28"/>
          <w:szCs w:val="28"/>
          <w:u w:val="single"/>
        </w:rPr>
        <w:t>Template Letter to the LA regarding staff shortages:</w:t>
      </w:r>
    </w:p>
    <w:p w14:paraId="70477214" w14:textId="77777777" w:rsidR="00BA3A17" w:rsidRDefault="00BA3A17" w:rsidP="00BA3A17">
      <w:pPr>
        <w:ind w:left="720" w:hanging="720"/>
        <w:jc w:val="right"/>
        <w:rPr>
          <w:b/>
          <w:bCs/>
        </w:rPr>
      </w:pPr>
    </w:p>
    <w:p w14:paraId="4A9D884F" w14:textId="7750C2A0" w:rsidR="00BA3A17" w:rsidRPr="00BA3A17" w:rsidRDefault="00BA3A17" w:rsidP="00BA3A17">
      <w:pPr>
        <w:ind w:left="720" w:hanging="720"/>
        <w:jc w:val="right"/>
        <w:rPr>
          <w:b/>
          <w:bCs/>
        </w:rPr>
      </w:pPr>
      <w:r w:rsidRPr="00BA3A17">
        <w:rPr>
          <w:b/>
          <w:bCs/>
          <w:highlight w:val="yellow"/>
        </w:rPr>
        <w:t>[Your name]</w:t>
      </w:r>
      <w:r w:rsidRPr="00BA3A17">
        <w:rPr>
          <w:b/>
          <w:bCs/>
          <w:highlight w:val="yellow"/>
        </w:rPr>
        <w:br/>
        <w:t>[Your address]</w:t>
      </w:r>
      <w:r w:rsidRPr="00BA3A17">
        <w:rPr>
          <w:b/>
          <w:bCs/>
          <w:highlight w:val="yellow"/>
        </w:rPr>
        <w:br/>
        <w:t>[Email address]</w:t>
      </w:r>
      <w:r w:rsidRPr="00BA3A17">
        <w:rPr>
          <w:b/>
          <w:bCs/>
          <w:highlight w:val="yellow"/>
        </w:rPr>
        <w:br/>
        <w:t>[Date]</w:t>
      </w:r>
    </w:p>
    <w:p w14:paraId="4D0131E6" w14:textId="77777777" w:rsidR="00BA3A17" w:rsidRDefault="00BA3A17" w:rsidP="00BA3A17">
      <w:pPr>
        <w:ind w:left="720" w:hanging="720"/>
        <w:rPr>
          <w:b/>
          <w:bCs/>
        </w:rPr>
      </w:pPr>
    </w:p>
    <w:p w14:paraId="18831266" w14:textId="444CAFCD" w:rsidR="00BA3A17" w:rsidRPr="003E1447" w:rsidRDefault="00BA3A17" w:rsidP="003E1447">
      <w:pPr>
        <w:pStyle w:val="NoSpacing"/>
        <w:rPr>
          <w:b/>
          <w:bCs/>
        </w:rPr>
      </w:pPr>
      <w:r w:rsidRPr="003E1447">
        <w:rPr>
          <w:b/>
          <w:bCs/>
        </w:rPr>
        <w:t>Director of Children’s Services</w:t>
      </w:r>
      <w:r w:rsidRPr="003E1447">
        <w:rPr>
          <w:b/>
          <w:bCs/>
        </w:rPr>
        <w:br/>
      </w:r>
      <w:r w:rsidRPr="003E1447">
        <w:rPr>
          <w:b/>
          <w:bCs/>
          <w:highlight w:val="yellow"/>
        </w:rPr>
        <w:t>[Name of Local Authority]</w:t>
      </w:r>
      <w:r w:rsidRPr="003E1447">
        <w:rPr>
          <w:b/>
          <w:bCs/>
          <w:highlight w:val="yellow"/>
        </w:rPr>
        <w:br/>
        <w:t>[Address]</w:t>
      </w:r>
    </w:p>
    <w:p w14:paraId="2640EA63" w14:textId="77777777" w:rsidR="003E1447" w:rsidRPr="00BA3A17" w:rsidRDefault="003E1447" w:rsidP="003E1447">
      <w:pPr>
        <w:pStyle w:val="NoSpacing"/>
      </w:pPr>
    </w:p>
    <w:p w14:paraId="77658268" w14:textId="77777777" w:rsidR="00BA3A17" w:rsidRPr="00BA3A17" w:rsidRDefault="00BA3A17" w:rsidP="00BA3A17">
      <w:pPr>
        <w:ind w:left="720" w:hanging="720"/>
        <w:rPr>
          <w:b/>
          <w:bCs/>
        </w:rPr>
      </w:pPr>
      <w:r w:rsidRPr="00BA3A17">
        <w:t xml:space="preserve">Dear </w:t>
      </w:r>
      <w:r w:rsidRPr="00BA3A17">
        <w:rPr>
          <w:b/>
          <w:bCs/>
          <w:highlight w:val="yellow"/>
        </w:rPr>
        <w:t>[Director of Children’s Services / Name],</w:t>
      </w:r>
    </w:p>
    <w:p w14:paraId="0C48C832" w14:textId="77777777" w:rsidR="00BA3A17" w:rsidRDefault="00BA3A17" w:rsidP="00BA3A17">
      <w:pPr>
        <w:ind w:left="720" w:hanging="720"/>
        <w:rPr>
          <w:b/>
          <w:bCs/>
        </w:rPr>
      </w:pPr>
      <w:r w:rsidRPr="00BA3A17">
        <w:rPr>
          <w:b/>
          <w:bCs/>
        </w:rPr>
        <w:t xml:space="preserve">Re: EHC Needs Assessment for </w:t>
      </w:r>
      <w:r w:rsidRPr="00BA3A17">
        <w:rPr>
          <w:b/>
          <w:bCs/>
          <w:highlight w:val="yellow"/>
        </w:rPr>
        <w:t>[Name of Child / Young Person],</w:t>
      </w:r>
      <w:r w:rsidRPr="00BA3A17">
        <w:rPr>
          <w:b/>
          <w:bCs/>
        </w:rPr>
        <w:t xml:space="preserve"> DOB: </w:t>
      </w:r>
      <w:r w:rsidRPr="00BA3A17">
        <w:rPr>
          <w:b/>
          <w:bCs/>
          <w:highlight w:val="yellow"/>
        </w:rPr>
        <w:t>[dd/mm/</w:t>
      </w:r>
      <w:proofErr w:type="spellStart"/>
      <w:r w:rsidRPr="00BA3A17">
        <w:rPr>
          <w:b/>
          <w:bCs/>
          <w:highlight w:val="yellow"/>
        </w:rPr>
        <w:t>yyyy</w:t>
      </w:r>
      <w:proofErr w:type="spellEnd"/>
      <w:r w:rsidRPr="00BA3A17">
        <w:rPr>
          <w:b/>
          <w:bCs/>
          <w:highlight w:val="yellow"/>
        </w:rPr>
        <w:t>]</w:t>
      </w:r>
    </w:p>
    <w:p w14:paraId="681EFDFE" w14:textId="402AD876" w:rsidR="00424597" w:rsidRPr="00BA3A17" w:rsidRDefault="00424597" w:rsidP="00BA3A17">
      <w:pPr>
        <w:ind w:left="720" w:hanging="720"/>
      </w:pPr>
    </w:p>
    <w:p w14:paraId="5F34D5BE" w14:textId="58BF2DBA" w:rsidR="00BA3A17" w:rsidRPr="003E1447" w:rsidRDefault="00BA3A17" w:rsidP="00424597">
      <w:pPr>
        <w:pStyle w:val="NoSpacing"/>
        <w:rPr>
          <w:b/>
          <w:bCs/>
        </w:rPr>
      </w:pPr>
      <w:r w:rsidRPr="00BA3A17">
        <w:t xml:space="preserve">I am writing regarding the Education, Health and Care (EHC) needs assessment for </w:t>
      </w:r>
      <w:r w:rsidRPr="003E1447">
        <w:rPr>
          <w:b/>
          <w:bCs/>
          <w:highlight w:val="yellow"/>
        </w:rPr>
        <w:t>[name o</w:t>
      </w:r>
      <w:r w:rsidRPr="003E1447">
        <w:rPr>
          <w:b/>
          <w:bCs/>
          <w:highlight w:val="yellow"/>
        </w:rPr>
        <w:t xml:space="preserve">f </w:t>
      </w:r>
      <w:r w:rsidRPr="003E1447">
        <w:rPr>
          <w:b/>
          <w:bCs/>
          <w:highlight w:val="yellow"/>
        </w:rPr>
        <w:t>child/young person].</w:t>
      </w:r>
    </w:p>
    <w:p w14:paraId="1537AED7" w14:textId="77777777" w:rsidR="00424597" w:rsidRPr="00BA3A17" w:rsidRDefault="00424597" w:rsidP="00424597">
      <w:pPr>
        <w:pStyle w:val="NoSpacing"/>
      </w:pPr>
    </w:p>
    <w:p w14:paraId="08F8C0FB" w14:textId="77777777" w:rsidR="00BA3A17" w:rsidRPr="00BA3A17" w:rsidRDefault="00BA3A17" w:rsidP="00424597">
      <w:pPr>
        <w:pStyle w:val="NoSpacing"/>
      </w:pPr>
      <w:r w:rsidRPr="00BA3A17">
        <w:t>I understand that the local authority has indicated that the assessment cannot begin, or may be delayed, due to staff shortages, including a shortage of educational psychologists.</w:t>
      </w:r>
    </w:p>
    <w:p w14:paraId="4A100053" w14:textId="77777777" w:rsidR="00BA3A17" w:rsidRDefault="00BA3A17" w:rsidP="00424597">
      <w:pPr>
        <w:pStyle w:val="NoSpacing"/>
      </w:pPr>
      <w:r w:rsidRPr="00BA3A17">
        <w:t>However, you will be aware that staff shortages are not a lawful reason to delay an EHC needs assessment.</w:t>
      </w:r>
    </w:p>
    <w:p w14:paraId="3E72610C" w14:textId="77777777" w:rsidR="00424597" w:rsidRPr="00BA3A17" w:rsidRDefault="00424597" w:rsidP="00424597">
      <w:pPr>
        <w:pStyle w:val="NoSpacing"/>
      </w:pPr>
    </w:p>
    <w:p w14:paraId="62E95142" w14:textId="77777777" w:rsidR="00BA3A17" w:rsidRDefault="00BA3A17" w:rsidP="00424597">
      <w:pPr>
        <w:pStyle w:val="NoSpacing"/>
        <w:rPr>
          <w:i/>
          <w:iCs/>
        </w:rPr>
      </w:pPr>
      <w:r w:rsidRPr="00BA3A17">
        <w:t xml:space="preserve">In W, R (On the Application Of) v Hertfordshire County Council [2023] EWHC 3138 (Admin), whilst the High Court noted that local authorities may face certain obstacles such as a shortage of educational psychologists, it held that the duties placed on local authorities by The SEND Regulations 2014 </w:t>
      </w:r>
      <w:r w:rsidRPr="00BA3A17">
        <w:rPr>
          <w:i/>
          <w:iCs/>
        </w:rPr>
        <w:t>“are not duties to use ‘best endeavours’ to complete assessments within defined periods but are hard edged legal duties”.</w:t>
      </w:r>
    </w:p>
    <w:p w14:paraId="742E106E" w14:textId="77777777" w:rsidR="00424597" w:rsidRPr="00BA3A17" w:rsidRDefault="00424597" w:rsidP="00424597">
      <w:pPr>
        <w:pStyle w:val="NoSpacing"/>
      </w:pPr>
    </w:p>
    <w:p w14:paraId="2BDF3A67" w14:textId="77777777" w:rsidR="00BA3A17" w:rsidRPr="00BA3A17" w:rsidRDefault="00BA3A17" w:rsidP="00424597">
      <w:pPr>
        <w:pStyle w:val="NoSpacing"/>
      </w:pPr>
      <w:r w:rsidRPr="00BA3A17">
        <w:t>You will also be aware that staff shortages are not a lawful exception from the local authority’s legal obligations to:</w:t>
      </w:r>
    </w:p>
    <w:p w14:paraId="6ACECA6F" w14:textId="77777777" w:rsidR="00424597" w:rsidRDefault="00BA3A17" w:rsidP="00424597">
      <w:pPr>
        <w:pStyle w:val="NoSpacing"/>
        <w:numPr>
          <w:ilvl w:val="0"/>
          <w:numId w:val="13"/>
        </w:numPr>
      </w:pPr>
      <w:r w:rsidRPr="00BA3A17">
        <w:t>obtain all the information and advice required under regulation 6 of The SEND Regulations 2014, or</w:t>
      </w:r>
    </w:p>
    <w:p w14:paraId="2DD04AB3" w14:textId="14C52951" w:rsidR="00BA3A17" w:rsidRDefault="00BA3A17" w:rsidP="00424597">
      <w:pPr>
        <w:pStyle w:val="NoSpacing"/>
        <w:numPr>
          <w:ilvl w:val="0"/>
          <w:numId w:val="13"/>
        </w:numPr>
      </w:pPr>
      <w:r w:rsidRPr="00BA3A17">
        <w:t>comply with its legal deadlines for either:</w:t>
      </w:r>
      <w:r w:rsidRPr="00BA3A17">
        <w:br/>
        <w:t xml:space="preserve">(1) notifying </w:t>
      </w:r>
      <w:r w:rsidRPr="003E1447">
        <w:rPr>
          <w:b/>
          <w:bCs/>
          <w:highlight w:val="yellow"/>
        </w:rPr>
        <w:t>[me / the young person]</w:t>
      </w:r>
      <w:r w:rsidRPr="00BA3A17">
        <w:t xml:space="preserve"> of its decision not to issue an EHC plan, or</w:t>
      </w:r>
      <w:r w:rsidRPr="00BA3A17">
        <w:br/>
        <w:t xml:space="preserve">(2) issuing a final EHC plan for </w:t>
      </w:r>
      <w:r w:rsidRPr="003E1447">
        <w:rPr>
          <w:b/>
          <w:bCs/>
          <w:highlight w:val="yellow"/>
        </w:rPr>
        <w:t>[name of child/young person].</w:t>
      </w:r>
    </w:p>
    <w:p w14:paraId="7D4BAE86" w14:textId="77777777" w:rsidR="00424597" w:rsidRPr="00BA3A17" w:rsidRDefault="00424597" w:rsidP="00424597">
      <w:pPr>
        <w:pStyle w:val="NoSpacing"/>
      </w:pPr>
    </w:p>
    <w:p w14:paraId="2ACE813B" w14:textId="77777777" w:rsidR="00BA3A17" w:rsidRPr="00BA3A17" w:rsidRDefault="00BA3A17" w:rsidP="00424597">
      <w:pPr>
        <w:pStyle w:val="NoSpacing"/>
      </w:pPr>
      <w:r w:rsidRPr="00BA3A17">
        <w:lastRenderedPageBreak/>
        <w:t>Where a local authority does not have sufficient internal capacity, it must take alternative steps to obtain the required professional advice. This may include commissioning advice from independent professionals, including independent educational psychologists.</w:t>
      </w:r>
    </w:p>
    <w:p w14:paraId="70A236B5" w14:textId="77777777" w:rsidR="00424597" w:rsidRDefault="00424597" w:rsidP="00424597">
      <w:pPr>
        <w:pStyle w:val="NoSpacing"/>
      </w:pPr>
    </w:p>
    <w:p w14:paraId="4F4083DB" w14:textId="5B73481C" w:rsidR="00BA3A17" w:rsidRPr="00BA3A17" w:rsidRDefault="00BA3A17" w:rsidP="00424597">
      <w:pPr>
        <w:pStyle w:val="NoSpacing"/>
      </w:pPr>
      <w:r w:rsidRPr="00BA3A17">
        <w:t>I therefore ask that you confirm:</w:t>
      </w:r>
    </w:p>
    <w:p w14:paraId="790F5713" w14:textId="77777777" w:rsidR="00BA3A17" w:rsidRPr="00BA3A17" w:rsidRDefault="00BA3A17" w:rsidP="00424597">
      <w:pPr>
        <w:pStyle w:val="NoSpacing"/>
        <w:numPr>
          <w:ilvl w:val="0"/>
          <w:numId w:val="12"/>
        </w:numPr>
      </w:pPr>
      <w:r w:rsidRPr="00BA3A17">
        <w:t xml:space="preserve">What steps the local authority is taking to obtain all the information and advice required for the EHC needs assessment of </w:t>
      </w:r>
      <w:r w:rsidRPr="003E1447">
        <w:rPr>
          <w:b/>
          <w:bCs/>
          <w:highlight w:val="yellow"/>
        </w:rPr>
        <w:t>[name of child/young person]</w:t>
      </w:r>
      <w:r w:rsidRPr="00BA3A17">
        <w:t>, including educational psychology advice; and</w:t>
      </w:r>
    </w:p>
    <w:p w14:paraId="5C8C7108" w14:textId="77777777" w:rsidR="00BA3A17" w:rsidRDefault="00BA3A17" w:rsidP="00424597">
      <w:pPr>
        <w:pStyle w:val="NoSpacing"/>
        <w:numPr>
          <w:ilvl w:val="0"/>
          <w:numId w:val="12"/>
        </w:numPr>
      </w:pPr>
      <w:r w:rsidRPr="00BA3A17">
        <w:t>How the local authority will ensure that it complies with the statutory timescales set out in The SEND Regulations 2014.</w:t>
      </w:r>
    </w:p>
    <w:p w14:paraId="1743BCC1" w14:textId="77777777" w:rsidR="00424597" w:rsidRPr="00BA3A17" w:rsidRDefault="00424597" w:rsidP="00424597">
      <w:pPr>
        <w:pStyle w:val="NoSpacing"/>
        <w:ind w:left="720"/>
      </w:pPr>
    </w:p>
    <w:p w14:paraId="12D926F0" w14:textId="276FD7C1" w:rsidR="00BA3A17" w:rsidRDefault="00BA3A17" w:rsidP="00424597">
      <w:pPr>
        <w:pStyle w:val="NoSpacing"/>
      </w:pPr>
      <w:r w:rsidRPr="00BA3A17">
        <w:t>Given the statutory time limits that apply to EHC needs assessments, I would be grateful for a prompt response</w:t>
      </w:r>
      <w:r w:rsidR="00424597">
        <w:t xml:space="preserve"> within 5 working days,</w:t>
      </w:r>
      <w:r w:rsidRPr="00BA3A17">
        <w:t xml:space="preserve"> confirming the action the local authority will take.</w:t>
      </w:r>
    </w:p>
    <w:p w14:paraId="34A265D1" w14:textId="77777777" w:rsidR="00424597" w:rsidRPr="00BA3A17" w:rsidRDefault="00424597" w:rsidP="00424597">
      <w:pPr>
        <w:pStyle w:val="NoSpacing"/>
      </w:pPr>
    </w:p>
    <w:p w14:paraId="2FB76F4C" w14:textId="77777777" w:rsidR="00BA3A17" w:rsidRDefault="00BA3A17" w:rsidP="00424597">
      <w:pPr>
        <w:pStyle w:val="NoSpacing"/>
      </w:pPr>
      <w:r w:rsidRPr="00BA3A17">
        <w:t>Please treat this matter as urgent.</w:t>
      </w:r>
    </w:p>
    <w:p w14:paraId="19D2B216" w14:textId="77777777" w:rsidR="00424597" w:rsidRPr="00BA3A17" w:rsidRDefault="00424597" w:rsidP="00424597">
      <w:pPr>
        <w:pStyle w:val="NoSpacing"/>
      </w:pPr>
    </w:p>
    <w:p w14:paraId="2B359399" w14:textId="77777777" w:rsidR="00BA3A17" w:rsidRDefault="00BA3A17" w:rsidP="00424597">
      <w:pPr>
        <w:pStyle w:val="NoSpacing"/>
      </w:pPr>
      <w:r w:rsidRPr="00BA3A17">
        <w:t>I look forward to your response.</w:t>
      </w:r>
    </w:p>
    <w:p w14:paraId="751B4A2C" w14:textId="77777777" w:rsidR="00424597" w:rsidRPr="00BA3A17" w:rsidRDefault="00424597" w:rsidP="00424597">
      <w:pPr>
        <w:pStyle w:val="NoSpacing"/>
      </w:pPr>
    </w:p>
    <w:p w14:paraId="416C1805" w14:textId="77777777" w:rsidR="00BA3A17" w:rsidRPr="00BA3A17" w:rsidRDefault="00BA3A17" w:rsidP="00424597">
      <w:pPr>
        <w:pStyle w:val="NoSpacing"/>
      </w:pPr>
      <w:r w:rsidRPr="00BA3A17">
        <w:t>Yours sincerely,</w:t>
      </w:r>
    </w:p>
    <w:p w14:paraId="6AE23D93" w14:textId="77777777" w:rsidR="00BA3A17" w:rsidRPr="003E1447" w:rsidRDefault="00BA3A17" w:rsidP="00424597">
      <w:pPr>
        <w:pStyle w:val="NoSpacing"/>
        <w:rPr>
          <w:b/>
          <w:bCs/>
        </w:rPr>
      </w:pPr>
      <w:r w:rsidRPr="003E1447">
        <w:rPr>
          <w:b/>
          <w:bCs/>
          <w:highlight w:val="yellow"/>
        </w:rPr>
        <w:t>[Your name]</w:t>
      </w:r>
    </w:p>
    <w:p w14:paraId="54ADF95A" w14:textId="77777777" w:rsidR="00537561" w:rsidRPr="00BA3A17" w:rsidRDefault="00537561" w:rsidP="00424597">
      <w:pPr>
        <w:pStyle w:val="NoSpacing"/>
      </w:pPr>
    </w:p>
    <w:sectPr w:rsidR="00537561" w:rsidRPr="00BA3A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22FF" w14:textId="77777777" w:rsidR="008F0B72" w:rsidRDefault="008F0B72" w:rsidP="003E5CF2">
      <w:pPr>
        <w:spacing w:after="0" w:line="240" w:lineRule="auto"/>
      </w:pPr>
      <w:r>
        <w:separator/>
      </w:r>
    </w:p>
  </w:endnote>
  <w:endnote w:type="continuationSeparator" w:id="0">
    <w:p w14:paraId="0F2CCBC6" w14:textId="77777777" w:rsidR="008F0B72" w:rsidRDefault="008F0B72" w:rsidP="003E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325D" w14:textId="77777777" w:rsidR="008F0B72" w:rsidRDefault="008F0B72" w:rsidP="003E5CF2">
      <w:pPr>
        <w:spacing w:after="0" w:line="240" w:lineRule="auto"/>
      </w:pPr>
      <w:r>
        <w:separator/>
      </w:r>
    </w:p>
  </w:footnote>
  <w:footnote w:type="continuationSeparator" w:id="0">
    <w:p w14:paraId="6A4CCF6F" w14:textId="77777777" w:rsidR="008F0B72" w:rsidRDefault="008F0B72" w:rsidP="003E5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1BC"/>
    <w:multiLevelType w:val="multilevel"/>
    <w:tmpl w:val="F8B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D5161"/>
    <w:multiLevelType w:val="multilevel"/>
    <w:tmpl w:val="6ED69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F4647"/>
    <w:multiLevelType w:val="multilevel"/>
    <w:tmpl w:val="BAC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1E99"/>
    <w:multiLevelType w:val="multilevel"/>
    <w:tmpl w:val="3382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D77C0"/>
    <w:multiLevelType w:val="multilevel"/>
    <w:tmpl w:val="C79A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32D7A"/>
    <w:multiLevelType w:val="multilevel"/>
    <w:tmpl w:val="D34C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776EE"/>
    <w:multiLevelType w:val="multilevel"/>
    <w:tmpl w:val="D4A6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27F14"/>
    <w:multiLevelType w:val="multilevel"/>
    <w:tmpl w:val="F63C1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F3BE4"/>
    <w:multiLevelType w:val="hybridMultilevel"/>
    <w:tmpl w:val="CAB6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542A4"/>
    <w:multiLevelType w:val="multilevel"/>
    <w:tmpl w:val="C1C6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F3A2F"/>
    <w:multiLevelType w:val="multilevel"/>
    <w:tmpl w:val="D5C4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33939"/>
    <w:multiLevelType w:val="multilevel"/>
    <w:tmpl w:val="F11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503A0"/>
    <w:multiLevelType w:val="hybridMultilevel"/>
    <w:tmpl w:val="629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833287">
    <w:abstractNumId w:val="7"/>
  </w:num>
  <w:num w:numId="2" w16cid:durableId="1864049357">
    <w:abstractNumId w:val="6"/>
  </w:num>
  <w:num w:numId="3" w16cid:durableId="581531509">
    <w:abstractNumId w:val="10"/>
  </w:num>
  <w:num w:numId="4" w16cid:durableId="2084982592">
    <w:abstractNumId w:val="3"/>
  </w:num>
  <w:num w:numId="5" w16cid:durableId="289483228">
    <w:abstractNumId w:val="4"/>
  </w:num>
  <w:num w:numId="6" w16cid:durableId="194780444">
    <w:abstractNumId w:val="2"/>
  </w:num>
  <w:num w:numId="7" w16cid:durableId="917863617">
    <w:abstractNumId w:val="11"/>
  </w:num>
  <w:num w:numId="8" w16cid:durableId="914625587">
    <w:abstractNumId w:val="9"/>
  </w:num>
  <w:num w:numId="9" w16cid:durableId="1745688798">
    <w:abstractNumId w:val="0"/>
  </w:num>
  <w:num w:numId="10" w16cid:durableId="1120956900">
    <w:abstractNumId w:val="5"/>
  </w:num>
  <w:num w:numId="11" w16cid:durableId="489715115">
    <w:abstractNumId w:val="1"/>
  </w:num>
  <w:num w:numId="12" w16cid:durableId="1053457797">
    <w:abstractNumId w:val="8"/>
  </w:num>
  <w:num w:numId="13" w16cid:durableId="2105684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F2"/>
    <w:rsid w:val="003E1447"/>
    <w:rsid w:val="003E5CF2"/>
    <w:rsid w:val="00424597"/>
    <w:rsid w:val="004C3E84"/>
    <w:rsid w:val="00537561"/>
    <w:rsid w:val="005B1411"/>
    <w:rsid w:val="00832C50"/>
    <w:rsid w:val="00880E27"/>
    <w:rsid w:val="008F0B72"/>
    <w:rsid w:val="00BA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1659"/>
  <w15:chartTrackingRefBased/>
  <w15:docId w15:val="{E422F89E-EB34-49EF-96B1-6D41BA42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CF2"/>
    <w:rPr>
      <w:rFonts w:eastAsiaTheme="majorEastAsia" w:cstheme="majorBidi"/>
      <w:color w:val="272727" w:themeColor="text1" w:themeTint="D8"/>
    </w:rPr>
  </w:style>
  <w:style w:type="paragraph" w:styleId="Title">
    <w:name w:val="Title"/>
    <w:basedOn w:val="Normal"/>
    <w:next w:val="Normal"/>
    <w:link w:val="TitleChar"/>
    <w:uiPriority w:val="10"/>
    <w:qFormat/>
    <w:rsid w:val="003E5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F2"/>
    <w:pPr>
      <w:spacing w:before="160"/>
      <w:jc w:val="center"/>
    </w:pPr>
    <w:rPr>
      <w:i/>
      <w:iCs/>
      <w:color w:val="404040" w:themeColor="text1" w:themeTint="BF"/>
    </w:rPr>
  </w:style>
  <w:style w:type="character" w:customStyle="1" w:styleId="QuoteChar">
    <w:name w:val="Quote Char"/>
    <w:basedOn w:val="DefaultParagraphFont"/>
    <w:link w:val="Quote"/>
    <w:uiPriority w:val="29"/>
    <w:rsid w:val="003E5CF2"/>
    <w:rPr>
      <w:i/>
      <w:iCs/>
      <w:color w:val="404040" w:themeColor="text1" w:themeTint="BF"/>
    </w:rPr>
  </w:style>
  <w:style w:type="paragraph" w:styleId="ListParagraph">
    <w:name w:val="List Paragraph"/>
    <w:basedOn w:val="Normal"/>
    <w:uiPriority w:val="34"/>
    <w:qFormat/>
    <w:rsid w:val="003E5CF2"/>
    <w:pPr>
      <w:ind w:left="720"/>
      <w:contextualSpacing/>
    </w:pPr>
  </w:style>
  <w:style w:type="character" w:styleId="IntenseEmphasis">
    <w:name w:val="Intense Emphasis"/>
    <w:basedOn w:val="DefaultParagraphFont"/>
    <w:uiPriority w:val="21"/>
    <w:qFormat/>
    <w:rsid w:val="003E5CF2"/>
    <w:rPr>
      <w:i/>
      <w:iCs/>
      <w:color w:val="0F4761" w:themeColor="accent1" w:themeShade="BF"/>
    </w:rPr>
  </w:style>
  <w:style w:type="paragraph" w:styleId="IntenseQuote">
    <w:name w:val="Intense Quote"/>
    <w:basedOn w:val="Normal"/>
    <w:next w:val="Normal"/>
    <w:link w:val="IntenseQuoteChar"/>
    <w:uiPriority w:val="30"/>
    <w:qFormat/>
    <w:rsid w:val="003E5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CF2"/>
    <w:rPr>
      <w:i/>
      <w:iCs/>
      <w:color w:val="0F4761" w:themeColor="accent1" w:themeShade="BF"/>
    </w:rPr>
  </w:style>
  <w:style w:type="character" w:styleId="IntenseReference">
    <w:name w:val="Intense Reference"/>
    <w:basedOn w:val="DefaultParagraphFont"/>
    <w:uiPriority w:val="32"/>
    <w:qFormat/>
    <w:rsid w:val="003E5CF2"/>
    <w:rPr>
      <w:b/>
      <w:bCs/>
      <w:smallCaps/>
      <w:color w:val="0F4761" w:themeColor="accent1" w:themeShade="BF"/>
      <w:spacing w:val="5"/>
    </w:rPr>
  </w:style>
  <w:style w:type="paragraph" w:styleId="Header">
    <w:name w:val="header"/>
    <w:basedOn w:val="Normal"/>
    <w:link w:val="HeaderChar"/>
    <w:uiPriority w:val="99"/>
    <w:unhideWhenUsed/>
    <w:rsid w:val="003E5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CF2"/>
  </w:style>
  <w:style w:type="paragraph" w:styleId="Footer">
    <w:name w:val="footer"/>
    <w:basedOn w:val="Normal"/>
    <w:link w:val="FooterChar"/>
    <w:uiPriority w:val="99"/>
    <w:unhideWhenUsed/>
    <w:rsid w:val="003E5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CF2"/>
  </w:style>
  <w:style w:type="character" w:styleId="Hyperlink">
    <w:name w:val="Hyperlink"/>
    <w:basedOn w:val="DefaultParagraphFont"/>
    <w:uiPriority w:val="99"/>
    <w:unhideWhenUsed/>
    <w:rsid w:val="00537561"/>
    <w:rPr>
      <w:color w:val="467886" w:themeColor="hyperlink"/>
      <w:u w:val="single"/>
    </w:rPr>
  </w:style>
  <w:style w:type="character" w:styleId="UnresolvedMention">
    <w:name w:val="Unresolved Mention"/>
    <w:basedOn w:val="DefaultParagraphFont"/>
    <w:uiPriority w:val="99"/>
    <w:semiHidden/>
    <w:unhideWhenUsed/>
    <w:rsid w:val="00537561"/>
    <w:rPr>
      <w:color w:val="605E5C"/>
      <w:shd w:val="clear" w:color="auto" w:fill="E1DFDD"/>
    </w:rPr>
  </w:style>
  <w:style w:type="paragraph" w:styleId="NoSpacing">
    <w:name w:val="No Spacing"/>
    <w:uiPriority w:val="1"/>
    <w:qFormat/>
    <w:rsid w:val="00424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Torii Parsons</dc:creator>
  <cp:keywords/>
  <dc:description/>
  <cp:lastModifiedBy>Torii Parsons</cp:lastModifiedBy>
  <cp:revision>3</cp:revision>
  <dcterms:created xsi:type="dcterms:W3CDTF">2026-03-08T10:30:00Z</dcterms:created>
  <dcterms:modified xsi:type="dcterms:W3CDTF">2026-03-08T10:31:00Z</dcterms:modified>
</cp:coreProperties>
</file>