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3C6FBD" w:rsidP="58C64D5F" w:rsidRDefault="4082FC18" w14:paraId="0E401858" w14:textId="2D60908F">
      <w:pPr>
        <w:pStyle w:val="Heading2"/>
      </w:pPr>
      <w:r w:rsidRPr="58C64D5F">
        <w:rPr>
          <w:rFonts w:ascii="Aptos" w:hAnsi="Aptos" w:eastAsia="Aptos" w:cs="Aptos"/>
          <w:b/>
          <w:bCs/>
          <w:color w:val="B80783"/>
          <w:sz w:val="36"/>
          <w:szCs w:val="36"/>
          <w:u w:val="single"/>
        </w:rPr>
        <w:t>Understanding SEN Support (Without an EHCP)</w:t>
      </w:r>
      <w:r w:rsidR="58C64D5F">
        <w:rPr>
          <w:noProof/>
        </w:rPr>
        <w:drawing>
          <wp:anchor distT="0" distB="0" distL="114300" distR="114300" simplePos="0" relativeHeight="251657216" behindDoc="0" locked="0" layoutInCell="1" allowOverlap="1" wp14:anchorId="395A3452" wp14:editId="509D1E8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27589" cy="1320962"/>
            <wp:effectExtent l="0" t="0" r="0" b="0"/>
            <wp:wrapSquare wrapText="bothSides"/>
            <wp:docPr id="252273159" name="Picture 252273159">
              <a:extLst xmlns:a="http://schemas.openxmlformats.org/drawingml/2006/main">
                <a:ext uri="{FF2B5EF4-FFF2-40B4-BE49-F238E27FC236}">
                  <a16:creationId xmlns:a16="http://schemas.microsoft.com/office/drawing/2014/main" id="{52D4B7B6-2385-4B0F-B5FF-0B453A6F28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89" cy="132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FBD" w:rsidP="58C64D5F" w:rsidRDefault="4082FC18" w14:paraId="5424F675" w14:textId="02F907CB">
      <w:pPr>
        <w:spacing w:before="240" w:after="240"/>
      </w:pPr>
      <w:r w:rsidRPr="58C64D5F">
        <w:rPr>
          <w:rFonts w:ascii="Aptos" w:hAnsi="Aptos" w:eastAsia="Aptos" w:cs="Aptos"/>
          <w:i/>
          <w:iCs/>
        </w:rPr>
        <w:t>For parents and carers navigating Special Educational Needs support in England</w:t>
      </w:r>
    </w:p>
    <w:p w:rsidR="003C6FBD" w:rsidRDefault="003C6FBD" w14:paraId="2C57E399" w14:textId="09781950"/>
    <w:p w:rsidR="003C6FBD" w:rsidP="58C64D5F" w:rsidRDefault="4082FC18" w14:paraId="688D883C" w14:textId="79F2350D">
      <w:pPr>
        <w:pStyle w:val="Heading3"/>
        <w:spacing w:before="281" w:after="281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>What is SEN Support?</w:t>
      </w:r>
    </w:p>
    <w:p w:rsidR="003C6FBD" w:rsidP="5A5A8775" w:rsidRDefault="4082FC18" w14:paraId="4509F0CF" w14:textId="5421557D" w14:noSpellErr="1">
      <w:pPr>
        <w:spacing w:before="240" w:after="240"/>
        <w:rPr>
          <w:rFonts w:ascii="Aptos" w:hAnsi="Aptos" w:eastAsia="Aptos" w:cs="Aptos"/>
          <w:b w:val="0"/>
          <w:bCs w:val="0"/>
        </w:rPr>
      </w:pPr>
      <w:r w:rsidRPr="5A5A8775" w:rsidR="4082FC18">
        <w:rPr>
          <w:rFonts w:ascii="Aptos" w:hAnsi="Aptos" w:eastAsia="Aptos" w:cs="Aptos"/>
          <w:b w:val="0"/>
          <w:bCs w:val="0"/>
        </w:rPr>
        <w:t xml:space="preserve">SEN Support is the </w:t>
      </w:r>
      <w:r w:rsidRPr="5A5A8775" w:rsidR="4082FC18">
        <w:rPr>
          <w:rFonts w:ascii="Aptos" w:hAnsi="Aptos" w:eastAsia="Aptos" w:cs="Aptos"/>
          <w:b w:val="0"/>
          <w:bCs w:val="0"/>
        </w:rPr>
        <w:t>first level of help</w:t>
      </w:r>
      <w:r w:rsidRPr="5A5A8775" w:rsidR="4082FC18">
        <w:rPr>
          <w:rFonts w:ascii="Aptos" w:hAnsi="Aptos" w:eastAsia="Aptos" w:cs="Aptos"/>
          <w:b w:val="0"/>
          <w:bCs w:val="0"/>
        </w:rPr>
        <w:t xml:space="preserve"> that schools must provide to children with Special Educational Needs and/or Disabilities (SEND). It is available </w:t>
      </w:r>
      <w:r w:rsidRPr="5A5A8775" w:rsidR="4082FC18">
        <w:rPr>
          <w:rFonts w:ascii="Aptos" w:hAnsi="Aptos" w:eastAsia="Aptos" w:cs="Aptos"/>
          <w:b w:val="0"/>
          <w:bCs w:val="0"/>
        </w:rPr>
        <w:t xml:space="preserve">without needing an Education, </w:t>
      </w:r>
      <w:r w:rsidRPr="5A5A8775" w:rsidR="4082FC18">
        <w:rPr>
          <w:rFonts w:ascii="Aptos" w:hAnsi="Aptos" w:eastAsia="Aptos" w:cs="Aptos"/>
          <w:b w:val="0"/>
          <w:bCs w:val="0"/>
        </w:rPr>
        <w:t>Health</w:t>
      </w:r>
      <w:r w:rsidRPr="5A5A8775" w:rsidR="4082FC18">
        <w:rPr>
          <w:rFonts w:ascii="Aptos" w:hAnsi="Aptos" w:eastAsia="Aptos" w:cs="Aptos"/>
          <w:b w:val="0"/>
          <w:bCs w:val="0"/>
        </w:rPr>
        <w:t xml:space="preserve"> and Care Plan (EHCP)</w:t>
      </w:r>
      <w:r w:rsidRPr="5A5A8775" w:rsidR="4082FC18">
        <w:rPr>
          <w:rFonts w:ascii="Aptos" w:hAnsi="Aptos" w:eastAsia="Aptos" w:cs="Aptos"/>
          <w:b w:val="0"/>
          <w:bCs w:val="0"/>
        </w:rPr>
        <w:t xml:space="preserve"> and should be tailored to your child’s unique needs.</w:t>
      </w:r>
    </w:p>
    <w:p w:rsidR="003C6FBD" w:rsidP="58C64D5F" w:rsidRDefault="4082FC18" w14:paraId="2775E74E" w14:textId="3CCDB273">
      <w:pPr>
        <w:spacing w:before="240" w:after="240"/>
      </w:pPr>
      <w:r w:rsidRPr="58C64D5F">
        <w:rPr>
          <w:rFonts w:ascii="Aptos" w:hAnsi="Aptos" w:eastAsia="Aptos" w:cs="Aptos"/>
        </w:rPr>
        <w:t xml:space="preserve">SEN Support is part of the school’s legal duty under the </w:t>
      </w:r>
      <w:r w:rsidRPr="58C64D5F">
        <w:rPr>
          <w:rFonts w:ascii="Aptos" w:hAnsi="Aptos" w:eastAsia="Aptos" w:cs="Aptos"/>
          <w:b/>
          <w:bCs/>
        </w:rPr>
        <w:t>Children and Families Act 2014</w:t>
      </w:r>
      <w:r w:rsidRPr="58C64D5F">
        <w:rPr>
          <w:rFonts w:ascii="Aptos" w:hAnsi="Aptos" w:eastAsia="Aptos" w:cs="Aptos"/>
        </w:rPr>
        <w:t xml:space="preserve"> and the </w:t>
      </w:r>
      <w:r w:rsidRPr="58C64D5F">
        <w:rPr>
          <w:rFonts w:ascii="Aptos" w:hAnsi="Aptos" w:eastAsia="Aptos" w:cs="Aptos"/>
          <w:b/>
          <w:bCs/>
        </w:rPr>
        <w:t>SEND Code of Practice (2015)</w:t>
      </w:r>
      <w:r w:rsidRPr="58C64D5F">
        <w:rPr>
          <w:rFonts w:ascii="Aptos" w:hAnsi="Aptos" w:eastAsia="Aptos" w:cs="Aptos"/>
        </w:rPr>
        <w:t>.</w:t>
      </w:r>
    </w:p>
    <w:p w:rsidR="003C6FBD" w:rsidP="58C64D5F" w:rsidRDefault="4082FC18" w14:paraId="6C0033E3" w14:textId="72C27682">
      <w:pPr>
        <w:pStyle w:val="Heading3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>Who is SEN Support For?</w:t>
      </w:r>
    </w:p>
    <w:p w:rsidR="003C6FBD" w:rsidP="58C64D5F" w:rsidRDefault="4082FC18" w14:paraId="4CA3F79E" w14:textId="424A31C6">
      <w:pPr>
        <w:spacing w:before="240" w:after="240"/>
      </w:pPr>
      <w:r w:rsidRPr="58C64D5F">
        <w:rPr>
          <w:rFonts w:ascii="Aptos" w:hAnsi="Aptos" w:eastAsia="Aptos" w:cs="Aptos"/>
        </w:rPr>
        <w:t>SEN Support is for children who:</w:t>
      </w:r>
    </w:p>
    <w:p w:rsidR="003C6FBD" w:rsidP="58C64D5F" w:rsidRDefault="4082FC18" w14:paraId="592B2442" w14:textId="769035B4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Have difficulty accessing learning compared to their peers.</w:t>
      </w:r>
    </w:p>
    <w:p w:rsidR="003C6FBD" w:rsidP="58C64D5F" w:rsidRDefault="4082FC18" w14:paraId="79B37A31" w14:textId="185B3474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Need additional help that goes beyond what is normally provided in class.</w:t>
      </w:r>
    </w:p>
    <w:p w:rsidR="003C6FBD" w:rsidP="58C64D5F" w:rsidRDefault="4082FC18" w14:paraId="033E3469" w14:textId="75D2C7D2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May or may not have a diagnosis.</w:t>
      </w:r>
    </w:p>
    <w:p w:rsidR="003C6FBD" w:rsidP="5A5A8775" w:rsidRDefault="4082FC18" w14:paraId="6053DA95" w14:textId="3BA218AF">
      <w:pPr>
        <w:spacing w:before="240" w:after="240"/>
      </w:pPr>
      <w:r w:rsidRPr="5A5A8775" w:rsidR="4082FC18">
        <w:rPr>
          <w:rFonts w:ascii="Aptos" w:hAnsi="Aptos" w:eastAsia="Aptos" w:cs="Aptos"/>
        </w:rPr>
        <w:t xml:space="preserve">Your child </w:t>
      </w:r>
      <w:r w:rsidRPr="5A5A8775" w:rsidR="4082FC18">
        <w:rPr>
          <w:rFonts w:ascii="Aptos" w:hAnsi="Aptos" w:eastAsia="Aptos" w:cs="Aptos"/>
          <w:b w:val="1"/>
          <w:bCs w:val="1"/>
          <w:u w:val="single"/>
        </w:rPr>
        <w:t>does not need a formal diagnosis</w:t>
      </w:r>
      <w:r w:rsidRPr="5A5A8775" w:rsidR="4082FC18">
        <w:rPr>
          <w:rFonts w:ascii="Aptos" w:hAnsi="Aptos" w:eastAsia="Aptos" w:cs="Aptos"/>
        </w:rPr>
        <w:t xml:space="preserve"> to receive SEN Support.</w:t>
      </w:r>
    </w:p>
    <w:p w:rsidR="003C6FBD" w:rsidP="5A5A8775" w:rsidRDefault="4082FC18" w14:paraId="27B02D73" w14:textId="61DD2E3A">
      <w:pPr>
        <w:spacing w:before="240" w:after="240"/>
        <w:rPr>
          <w:rFonts w:ascii="Aptos" w:hAnsi="Aptos" w:eastAsia="Aptos" w:cs="Aptos"/>
          <w:b w:val="1"/>
          <w:bCs w:val="1"/>
          <w:color w:val="B509A1"/>
          <w:sz w:val="28"/>
          <w:szCs w:val="28"/>
          <w:u w:val="single"/>
        </w:rPr>
      </w:pPr>
      <w:r w:rsidRPr="5A5A8775" w:rsidR="0292723E">
        <w:rPr>
          <w:rFonts w:ascii="Aptos" w:hAnsi="Aptos" w:eastAsia="Aptos" w:cs="Aptos"/>
          <w:b w:val="1"/>
          <w:bCs w:val="1"/>
          <w:color w:val="B509A1"/>
          <w:sz w:val="28"/>
          <w:szCs w:val="28"/>
          <w:u w:val="single"/>
        </w:rPr>
        <w:t>Unsure whether your child is on SEN Support?</w:t>
      </w:r>
    </w:p>
    <w:p w:rsidR="003C6FBD" w:rsidP="5A5A8775" w:rsidRDefault="4082FC18" w14:paraId="71018400" w14:textId="13D55942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0292723E">
        <w:rPr>
          <w:rFonts w:ascii="Aptos" w:hAnsi="Aptos" w:eastAsia="Aptos" w:cs="Aptos"/>
          <w:noProof w:val="0"/>
          <w:sz w:val="22"/>
          <w:szCs w:val="22"/>
          <w:lang w:val="en-GB"/>
        </w:rPr>
        <w:t>A child receiving SEN Support might:</w:t>
      </w:r>
    </w:p>
    <w:p w:rsidR="003C6FBD" w:rsidP="5A5A8775" w:rsidRDefault="4082FC18" w14:paraId="2D347513" w14:textId="788BA6A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0292723E">
        <w:rPr>
          <w:rFonts w:ascii="Aptos" w:hAnsi="Aptos" w:eastAsia="Aptos" w:cs="Aptos"/>
          <w:noProof w:val="0"/>
          <w:sz w:val="22"/>
          <w:szCs w:val="22"/>
          <w:lang w:val="en-GB"/>
        </w:rPr>
        <w:t>Ha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ve a 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SEN Support Plan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, 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IEP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, or 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Learning Passport</w:t>
      </w:r>
    </w:p>
    <w:p w:rsidR="003C6FBD" w:rsidP="5A5A8775" w:rsidRDefault="4082FC18" w14:paraId="00BBB165" w14:textId="65ABF0A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Receive 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extra help in class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(e.g., adult support, visual aids, targeted interventions)</w:t>
      </w:r>
    </w:p>
    <w:p w:rsidR="003C6FBD" w:rsidP="5A5A8775" w:rsidRDefault="4082FC18" w14:paraId="0A6A65C8" w14:textId="3594E7B4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0292723E">
        <w:rPr>
          <w:rFonts w:ascii="Aptos" w:hAnsi="Aptos" w:eastAsia="Aptos" w:cs="Aptos"/>
          <w:noProof w:val="0"/>
          <w:sz w:val="22"/>
          <w:szCs w:val="22"/>
          <w:lang w:val="en-GB"/>
        </w:rPr>
        <w:t>Be working with external professionals (e.g., speech therapist, educational psychologist)</w:t>
      </w:r>
    </w:p>
    <w:p w:rsidR="003C6FBD" w:rsidP="5A5A8775" w:rsidRDefault="4082FC18" w14:paraId="67E593A8" w14:textId="2A97878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Have regular 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SEN review meetings</w:t>
      </w:r>
      <w:r w:rsidRPr="5A5A8775" w:rsidR="0292723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with the SENCO</w:t>
      </w:r>
    </w:p>
    <w:p w:rsidR="003C6FBD" w:rsidP="5A5A8775" w:rsidRDefault="4082FC18" w14:paraId="2D6D95B7" w14:textId="25BE60E2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0292723E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If </w:t>
      </w:r>
      <w:r w:rsidRPr="5A5A8775" w:rsidR="0292723E">
        <w:rPr>
          <w:rFonts w:ascii="Aptos" w:hAnsi="Aptos" w:eastAsia="Aptos" w:cs="Aptos"/>
          <w:noProof w:val="0"/>
          <w:sz w:val="22"/>
          <w:szCs w:val="22"/>
          <w:lang w:val="en-GB"/>
        </w:rPr>
        <w:t>you're</w:t>
      </w:r>
      <w:r w:rsidRPr="5A5A8775" w:rsidR="0292723E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unsure, ask the school:</w:t>
      </w:r>
    </w:p>
    <w:p w:rsidR="003C6FBD" w:rsidP="5A5A8775" w:rsidRDefault="4082FC18" w14:paraId="4E61A667" w14:textId="1C55B5A5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2"/>
          <w:szCs w:val="22"/>
          <w:u w:val="single"/>
          <w:lang w:val="en-GB"/>
        </w:rPr>
      </w:pPr>
      <w:r w:rsidRPr="5A5A8775" w:rsidR="0292723E">
        <w:rPr>
          <w:rFonts w:ascii="Aptos" w:hAnsi="Aptos" w:eastAsia="Aptos" w:cs="Aptos"/>
          <w:i w:val="1"/>
          <w:iCs w:val="1"/>
          <w:noProof w:val="0"/>
          <w:sz w:val="22"/>
          <w:szCs w:val="22"/>
          <w:u w:val="single"/>
          <w:lang w:val="en-GB"/>
        </w:rPr>
        <w:t>“Is my child currently on SEN Support, and what does that include?”</w:t>
      </w:r>
    </w:p>
    <w:p w:rsidR="003C6FBD" w:rsidP="5A5A8775" w:rsidRDefault="4082FC18" w14:paraId="3B124D2E" w14:textId="4192B1D8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2"/>
          <w:szCs w:val="22"/>
          <w:u w:val="single"/>
          <w:lang w:val="en-GB"/>
        </w:rPr>
      </w:pPr>
    </w:p>
    <w:p w:rsidR="003C6FBD" w:rsidP="5A5A8775" w:rsidRDefault="4082FC18" w14:paraId="46739C27" w14:textId="2F74C30E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B509A1"/>
          <w:sz w:val="28"/>
          <w:szCs w:val="28"/>
          <w:u w:val="single"/>
          <w:lang w:val="en-GB"/>
        </w:rPr>
      </w:pPr>
      <w:r w:rsidRPr="5A5A8775" w:rsidR="255261E4">
        <w:rPr>
          <w:rFonts w:ascii="Aptos" w:hAnsi="Aptos" w:eastAsia="Aptos" w:cs="Aptos"/>
          <w:b w:val="1"/>
          <w:bCs w:val="1"/>
          <w:noProof w:val="0"/>
          <w:color w:val="B509A1"/>
          <w:sz w:val="28"/>
          <w:szCs w:val="28"/>
          <w:u w:val="single"/>
          <w:lang w:val="en-GB"/>
        </w:rPr>
        <w:t>The Graduated Approach: Assess – Plan – Do – Review (APDR)</w:t>
      </w:r>
    </w:p>
    <w:p w:rsidR="003C6FBD" w:rsidP="5A5A8775" w:rsidRDefault="4082FC18" w14:paraId="5E9FB1DC" w14:textId="6C534D4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Schools must use a </w:t>
      </w:r>
      <w:r w:rsidRPr="5A5A8775" w:rsidR="255261E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cyclical process</w:t>
      </w:r>
      <w:r w:rsidRPr="5A5A8775" w:rsidR="255261E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 known as the </w:t>
      </w:r>
      <w:r w:rsidRPr="5A5A8775" w:rsidR="255261E4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n-GB"/>
        </w:rPr>
        <w:t>Graduated Approach</w:t>
      </w:r>
      <w:r w:rsidRPr="5A5A8775" w:rsidR="255261E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 to support children at SEN Support level.</w:t>
      </w:r>
    </w:p>
    <w:p w:rsidR="003C6FBD" w:rsidP="5A5A8775" w:rsidRDefault="4082FC18" w14:paraId="7143E8F5" w14:textId="1F68DBA1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B509A1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1"/>
          <w:bCs w:val="1"/>
          <w:noProof w:val="0"/>
          <w:color w:val="B509A1"/>
          <w:sz w:val="22"/>
          <w:szCs w:val="22"/>
          <w:lang w:val="en-GB"/>
        </w:rPr>
        <w:t xml:space="preserve"> Assess</w:t>
      </w:r>
    </w:p>
    <w:p w:rsidR="003C6FBD" w:rsidP="5A5A8775" w:rsidRDefault="4082FC18" w14:paraId="42FA1030" w14:textId="3EA14EB2">
      <w:pPr>
        <w:pStyle w:val="Heading3"/>
        <w:spacing w:before="281" w:beforeAutospacing="off" w:after="281" w:afterAutospacing="off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>The school should assess your child’s needs using:</w:t>
      </w:r>
    </w:p>
    <w:p w:rsidR="003C6FBD" w:rsidP="5A5A8775" w:rsidRDefault="4082FC18" w14:paraId="3177DEF2" w14:textId="1305B8FA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Observations</w:t>
      </w:r>
    </w:p>
    <w:p w:rsidR="003C6FBD" w:rsidP="5A5A8775" w:rsidRDefault="4082FC18" w14:paraId="714F2ED7" w14:textId="26E30AAC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Teacher assessments</w:t>
      </w:r>
    </w:p>
    <w:p w:rsidR="003C6FBD" w:rsidP="5A5A8775" w:rsidRDefault="4082FC18" w14:paraId="029CED7F" w14:textId="367A1FA4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Information from you and your child</w:t>
      </w:r>
    </w:p>
    <w:p w:rsidR="003C6FBD" w:rsidP="5A5A8775" w:rsidRDefault="4082FC18" w14:paraId="50B8CCD0" w14:textId="4BC1A1C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Input from specialists (if involved)</w:t>
      </w:r>
    </w:p>
    <w:p w:rsidR="003C6FBD" w:rsidP="5A5A8775" w:rsidRDefault="4082FC18" w14:paraId="54A0748E" w14:textId="7023AF9A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B509A1"/>
          <w:sz w:val="24"/>
          <w:szCs w:val="24"/>
          <w:lang w:val="en-GB"/>
        </w:rPr>
      </w:pPr>
      <w:r w:rsidRPr="5A5A8775" w:rsidR="255261E4">
        <w:rPr>
          <w:rFonts w:ascii="Aptos" w:hAnsi="Aptos" w:eastAsia="Aptos" w:cs="Aptos"/>
          <w:b w:val="1"/>
          <w:bCs w:val="1"/>
          <w:noProof w:val="0"/>
          <w:color w:val="B509A1"/>
          <w:sz w:val="24"/>
          <w:szCs w:val="24"/>
          <w:lang w:val="en-GB"/>
        </w:rPr>
        <w:t>Plan</w:t>
      </w:r>
    </w:p>
    <w:p w:rsidR="003C6FBD" w:rsidP="5A5A8775" w:rsidRDefault="4082FC18" w14:paraId="12C7F6FC" w14:textId="6126C83F">
      <w:pPr>
        <w:spacing w:before="240" w:beforeAutospacing="off" w:after="240" w:afterAutospacing="off"/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The school, usually led by the SENCO, should:</w:t>
      </w:r>
    </w:p>
    <w:p w:rsidR="003C6FBD" w:rsidP="5A5A8775" w:rsidRDefault="4082FC18" w14:paraId="04504599" w14:textId="5C79544D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Agree what outcomes they want your child to achieve</w:t>
      </w:r>
    </w:p>
    <w:p w:rsidR="003C6FBD" w:rsidP="5A5A8775" w:rsidRDefault="4082FC18" w14:paraId="1D76CB43" w14:textId="054A6C9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Set out the support (interventions, strategies, adaptations)</w:t>
      </w:r>
    </w:p>
    <w:p w:rsidR="003C6FBD" w:rsidP="5A5A8775" w:rsidRDefault="4082FC18" w14:paraId="5CCA75C3" w14:textId="0AD93E52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Record this in a </w:t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support plan</w:t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, shared with you</w:t>
      </w:r>
    </w:p>
    <w:p w:rsidR="003C6FBD" w:rsidP="5A5A8775" w:rsidRDefault="4082FC18" w14:paraId="263777EC" w14:textId="2E6FE4CF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Include your child’s views</w:t>
      </w:r>
    </w:p>
    <w:p w:rsidR="003C6FBD" w:rsidP="5A5A8775" w:rsidRDefault="4082FC18" w14:paraId="09C3B6BF" w14:textId="2A0C6F2D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B509A1"/>
          <w:sz w:val="24"/>
          <w:szCs w:val="24"/>
          <w:lang w:val="en-GB"/>
        </w:rPr>
      </w:pPr>
      <w:r w:rsidRPr="5A5A8775" w:rsidR="255261E4">
        <w:rPr>
          <w:rFonts w:ascii="Aptos" w:hAnsi="Aptos" w:eastAsia="Aptos" w:cs="Aptos"/>
          <w:b w:val="1"/>
          <w:bCs w:val="1"/>
          <w:noProof w:val="0"/>
          <w:color w:val="B509A1"/>
          <w:sz w:val="24"/>
          <w:szCs w:val="24"/>
          <w:lang w:val="en-GB"/>
        </w:rPr>
        <w:t xml:space="preserve"> Do</w:t>
      </w:r>
    </w:p>
    <w:p w:rsidR="003C6FBD" w:rsidP="5A5A8775" w:rsidRDefault="4082FC18" w14:paraId="290FB4EA" w14:textId="456EB19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Teachers implement the support, adapting teaching and ensuring strategies are used daily.</w:t>
      </w:r>
      <w:r>
        <w:br/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5A5A8775" w:rsidR="5245C43D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Teachers </w:t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are responsible for</w:t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your child’s </w:t>
      </w:r>
      <w:r w:rsidRPr="5A5A8775" w:rsidR="2C98F31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>progress, even</w:t>
      </w:r>
      <w:r w:rsidRPr="5A5A8775" w:rsidR="255261E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GB"/>
        </w:rPr>
        <w:t xml:space="preserve"> if another adult is helping them.</w:t>
      </w:r>
    </w:p>
    <w:p w:rsidR="003C6FBD" w:rsidP="5A5A8775" w:rsidRDefault="4082FC18" w14:paraId="5FCC3CCC" w14:textId="2229BD55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B509A1"/>
          <w:sz w:val="24"/>
          <w:szCs w:val="24"/>
          <w:lang w:val="en-GB"/>
        </w:rPr>
      </w:pPr>
      <w:r w:rsidRPr="5A5A8775" w:rsidR="255261E4">
        <w:rPr>
          <w:rFonts w:ascii="Aptos" w:hAnsi="Aptos" w:eastAsia="Aptos" w:cs="Aptos"/>
          <w:b w:val="1"/>
          <w:bCs w:val="1"/>
          <w:noProof w:val="0"/>
          <w:color w:val="B509A1"/>
          <w:sz w:val="24"/>
          <w:szCs w:val="24"/>
          <w:lang w:val="en-GB"/>
        </w:rPr>
        <w:t>Review</w:t>
      </w:r>
    </w:p>
    <w:p w:rsidR="003C6FBD" w:rsidP="5A5A8775" w:rsidRDefault="4082FC18" w14:paraId="2E45F2D2" w14:textId="68806BDA">
      <w:pPr>
        <w:spacing w:before="240" w:beforeAutospacing="off" w:after="240" w:afterAutospacing="off"/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Support should be reviewed </w:t>
      </w:r>
      <w:r w:rsidRPr="5A5A8775" w:rsidR="255261E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at least once a term</w:t>
      </w: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, involving:</w:t>
      </w:r>
    </w:p>
    <w:p w:rsidR="003C6FBD" w:rsidP="5A5A8775" w:rsidRDefault="4082FC18" w14:paraId="27682AFE" w14:textId="2CE279E8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You and your child</w:t>
      </w:r>
    </w:p>
    <w:p w:rsidR="003C6FBD" w:rsidP="5A5A8775" w:rsidRDefault="4082FC18" w14:paraId="390074F9" w14:textId="56A74057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Discussion of what’s working and what’s not</w:t>
      </w:r>
    </w:p>
    <w:p w:rsidR="003C6FBD" w:rsidP="5A5A8775" w:rsidRDefault="4082FC18" w14:paraId="1565058F" w14:textId="11B980C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Updates to the plan</w:t>
      </w:r>
    </w:p>
    <w:p w:rsidR="003C6FBD" w:rsidP="5A5A8775" w:rsidRDefault="4082FC18" w14:paraId="577C01EA" w14:textId="38474EA5">
      <w:pPr>
        <w:spacing w:before="240" w:beforeAutospacing="off" w:after="240" w:afterAutospacing="off"/>
      </w:pPr>
      <w:r w:rsidRPr="5A5A8775" w:rsidR="255261E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Tip</w:t>
      </w: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: Ask to see the written support plan and request regular review meetings if </w:t>
      </w: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>they’re</w:t>
      </w:r>
      <w:r w:rsidRPr="5A5A8775" w:rsidR="255261E4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not already happening.</w:t>
      </w:r>
      <w:r w:rsidRPr="5A5A8775" w:rsidR="7C9DF0E5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You can also request to keep a copy of the plan at each review, to keep for your own records.</w:t>
      </w:r>
    </w:p>
    <w:p w:rsidR="003C6FBD" w:rsidP="5A5A8775" w:rsidRDefault="4082FC18" w14:paraId="75ACA6FE" w14:textId="2F2A33B7">
      <w:pPr>
        <w:pStyle w:val="Heading3"/>
        <w:spacing w:before="240" w:beforeAutospacing="off" w:after="240" w:afterAutospacing="off"/>
        <w:rPr>
          <w:rFonts w:ascii="Aptos" w:hAnsi="Aptos" w:eastAsia="Aptos" w:cs="Aptos"/>
          <w:b w:val="1"/>
          <w:bCs w:val="1"/>
          <w:color w:val="B80783"/>
          <w:u w:val="single"/>
        </w:rPr>
      </w:pPr>
      <w:r w:rsidRPr="5A5A8775" w:rsidR="4082FC18">
        <w:rPr>
          <w:rFonts w:ascii="Aptos" w:hAnsi="Aptos" w:eastAsia="Aptos" w:cs="Aptos"/>
          <w:b w:val="1"/>
          <w:bCs w:val="1"/>
          <w:color w:val="B80783"/>
          <w:u w:val="single"/>
        </w:rPr>
        <w:t>What Should SEN Support Include?</w:t>
      </w:r>
    </w:p>
    <w:p w:rsidR="003C6FBD" w:rsidP="58C64D5F" w:rsidRDefault="4082FC18" w14:paraId="4E06675C" w14:textId="0BC4A0B0">
      <w:pPr>
        <w:spacing w:before="240" w:after="240"/>
      </w:pPr>
      <w:r w:rsidRPr="58C64D5F">
        <w:rPr>
          <w:rFonts w:ascii="Aptos" w:hAnsi="Aptos" w:eastAsia="Aptos" w:cs="Aptos"/>
        </w:rPr>
        <w:t>Support can look different for every child. Some common types include:</w:t>
      </w:r>
    </w:p>
    <w:p w:rsidR="003C6FBD" w:rsidP="58C64D5F" w:rsidRDefault="4082FC18" w14:paraId="1C44C1EF" w14:textId="5CC34F97">
      <w:pPr>
        <w:pStyle w:val="Heading4"/>
        <w:spacing w:before="319" w:after="319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 xml:space="preserve"> In-Class Support:</w:t>
      </w:r>
    </w:p>
    <w:p w:rsidR="003C6FBD" w:rsidP="58C64D5F" w:rsidRDefault="4082FC18" w14:paraId="6C03C507" w14:textId="44563653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Differentiated teaching methods</w:t>
      </w:r>
    </w:p>
    <w:p w:rsidR="003C6FBD" w:rsidP="58C64D5F" w:rsidRDefault="4082FC18" w14:paraId="7D77FC45" w14:textId="758A66CB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Extra adult support during tasks</w:t>
      </w:r>
    </w:p>
    <w:p w:rsidR="003C6FBD" w:rsidP="58C64D5F" w:rsidRDefault="4082FC18" w14:paraId="18AE0AE4" w14:textId="617EB195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5A5A8775" w:rsidR="4082FC18">
        <w:rPr>
          <w:rFonts w:ascii="Aptos" w:hAnsi="Aptos" w:eastAsia="Aptos" w:cs="Aptos"/>
        </w:rPr>
        <w:t>Chunked instructions and simplified language</w:t>
      </w:r>
    </w:p>
    <w:p w:rsidR="083F42B1" w:rsidP="5A5A8775" w:rsidRDefault="083F42B1" w14:paraId="12BF8928" w14:textId="1F663533">
      <w:pPr>
        <w:pStyle w:val="ListParagraph"/>
        <w:numPr>
          <w:ilvl w:val="0"/>
          <w:numId w:val="6"/>
        </w:numPr>
        <w:spacing w:before="240" w:after="240"/>
        <w:rPr>
          <w:noProof w:val="0"/>
          <w:sz w:val="24"/>
          <w:szCs w:val="24"/>
          <w:lang w:val="en-GB"/>
        </w:rPr>
      </w:pPr>
      <w:r w:rsidRPr="5A5A8775" w:rsidR="083F42B1">
        <w:rPr>
          <w:noProof w:val="0"/>
          <w:lang w:val="en-GB"/>
        </w:rPr>
        <w:t>Movement breaks, sensory tools</w:t>
      </w:r>
    </w:p>
    <w:p w:rsidR="003C6FBD" w:rsidP="58C64D5F" w:rsidRDefault="4082FC18" w14:paraId="299B43FB" w14:textId="24238AB8">
      <w:pPr>
        <w:pStyle w:val="Heading4"/>
        <w:spacing w:before="319" w:after="319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>Targeted Interventions:</w:t>
      </w:r>
    </w:p>
    <w:p w:rsidR="003C6FBD" w:rsidP="58C64D5F" w:rsidRDefault="4082FC18" w14:paraId="5286297A" w14:textId="67C842FB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1:1 or small group work in literacy, numeracy, or social skills</w:t>
      </w:r>
    </w:p>
    <w:p w:rsidR="003C6FBD" w:rsidP="58C64D5F" w:rsidRDefault="4082FC18" w14:paraId="44A5AD7F" w14:textId="71F53E42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Access to a teaching assistant (TA) for specific lessons</w:t>
      </w:r>
    </w:p>
    <w:p w:rsidR="003C6FBD" w:rsidP="58C64D5F" w:rsidRDefault="4082FC18" w14:paraId="7E9A41B7" w14:textId="184AFC95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5A5A8775" w:rsidR="4082FC18">
        <w:rPr>
          <w:rFonts w:ascii="Aptos" w:hAnsi="Aptos" w:eastAsia="Aptos" w:cs="Aptos"/>
        </w:rPr>
        <w:t>Short-term catch-up programmes</w:t>
      </w:r>
    </w:p>
    <w:p w:rsidR="5D208BBE" w:rsidP="5A5A8775" w:rsidRDefault="5D208BBE" w14:paraId="5231C4E4" w14:textId="32D6E160">
      <w:pPr>
        <w:pStyle w:val="ListParagraph"/>
        <w:numPr>
          <w:ilvl w:val="0"/>
          <w:numId w:val="9"/>
        </w:numPr>
        <w:spacing w:before="240" w:after="240"/>
        <w:rPr>
          <w:noProof w:val="0"/>
          <w:sz w:val="24"/>
          <w:szCs w:val="24"/>
          <w:lang w:val="en-GB"/>
        </w:rPr>
      </w:pPr>
      <w:r w:rsidRPr="5A5A8775" w:rsidR="5D208BBE">
        <w:rPr>
          <w:noProof w:val="0"/>
          <w:lang w:val="en-GB"/>
        </w:rPr>
        <w:t>Social skills or emotional regulation groups</w:t>
      </w:r>
    </w:p>
    <w:p w:rsidR="5A5A8775" w:rsidP="5A5A8775" w:rsidRDefault="5A5A8775" w14:paraId="45759FF3" w14:textId="4D09F064">
      <w:pPr>
        <w:pStyle w:val="ListParagraph"/>
        <w:spacing w:before="240" w:after="240"/>
        <w:ind w:left="720"/>
        <w:rPr>
          <w:rFonts w:ascii="Aptos" w:hAnsi="Aptos" w:eastAsia="Aptos" w:cs="Aptos"/>
        </w:rPr>
      </w:pPr>
    </w:p>
    <w:p w:rsidR="003C6FBD" w:rsidP="58C64D5F" w:rsidRDefault="4082FC18" w14:paraId="03EE44A8" w14:textId="57EC3EC8">
      <w:pPr>
        <w:pStyle w:val="Heading4"/>
        <w:spacing w:before="319" w:after="319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>Specialist Tools &amp; Resources:</w:t>
      </w:r>
    </w:p>
    <w:p w:rsidR="003C6FBD" w:rsidP="58C64D5F" w:rsidRDefault="4082FC18" w14:paraId="76B821E6" w14:textId="18C6A00D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Visual timetables, task planners, coloured overlays</w:t>
      </w:r>
    </w:p>
    <w:p w:rsidR="003C6FBD" w:rsidP="58C64D5F" w:rsidRDefault="4082FC18" w14:paraId="21C80EDE" w14:textId="18AF2179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Sensory aids like wobble cushions or ear defenders</w:t>
      </w:r>
    </w:p>
    <w:p w:rsidR="003C6FBD" w:rsidP="58C64D5F" w:rsidRDefault="4082FC18" w14:paraId="498F4EFE" w14:textId="5A241855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5A5A8775" w:rsidR="4082FC18">
        <w:rPr>
          <w:rFonts w:ascii="Aptos" w:hAnsi="Aptos" w:eastAsia="Aptos" w:cs="Aptos"/>
        </w:rPr>
        <w:t>Laptops, writing slopes, or alternative recording methods</w:t>
      </w:r>
    </w:p>
    <w:p w:rsidR="13FF1277" w:rsidP="5A5A8775" w:rsidRDefault="13FF1277" w14:paraId="57D09B91" w14:textId="1561F8D1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5A5A8775" w:rsidR="13FF1277">
        <w:rPr>
          <w:noProof w:val="0"/>
          <w:lang w:val="en-GB"/>
        </w:rPr>
        <w:t>Time-out cards or safe spaces</w:t>
      </w:r>
    </w:p>
    <w:p w:rsidR="003C6FBD" w:rsidP="58C64D5F" w:rsidRDefault="4082FC18" w14:paraId="385CF0CB" w14:textId="4BB2AB2E">
      <w:pPr>
        <w:pStyle w:val="Heading4"/>
        <w:spacing w:before="319" w:after="319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>Involvement of Professionals:</w:t>
      </w:r>
    </w:p>
    <w:p w:rsidR="003C6FBD" w:rsidP="58C64D5F" w:rsidRDefault="4082FC18" w14:paraId="79CEA5C7" w14:textId="0706A8B9">
      <w:pPr>
        <w:pStyle w:val="ListParagraph"/>
        <w:numPr>
          <w:ilvl w:val="0"/>
          <w:numId w:val="4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Advice or input from the school SENCo (Special Educational Needs Coordinator)</w:t>
      </w:r>
    </w:p>
    <w:p w:rsidR="003C6FBD" w:rsidP="58C64D5F" w:rsidRDefault="4082FC18" w14:paraId="450C59C0" w14:textId="367992F2">
      <w:pPr>
        <w:pStyle w:val="ListParagraph"/>
        <w:numPr>
          <w:ilvl w:val="0"/>
          <w:numId w:val="4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Referrals to Speech &amp; Language Therapists (SALT), Occupational Therapists (OT), Educational Psychologists (EP), or CAMHS</w:t>
      </w:r>
    </w:p>
    <w:p w:rsidR="003C6FBD" w:rsidP="58C64D5F" w:rsidRDefault="4082FC18" w14:paraId="7F7C47C3" w14:textId="5D5545C2">
      <w:pPr>
        <w:pStyle w:val="Heading4"/>
        <w:spacing w:before="319" w:after="319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t>Curriculum Adjustments:</w:t>
      </w:r>
    </w:p>
    <w:p w:rsidR="003C6FBD" w:rsidP="58C64D5F" w:rsidRDefault="4082FC18" w14:paraId="14ADFF84" w14:textId="65E7FE23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Modified curriculum tailored to your child’s ability level</w:t>
      </w:r>
    </w:p>
    <w:p w:rsidR="003C6FBD" w:rsidP="58C64D5F" w:rsidRDefault="4082FC18" w14:paraId="4EA74A58" w14:textId="43C9F1A2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Shortened tasks or extended time for work/tests</w:t>
      </w:r>
    </w:p>
    <w:p w:rsidR="003C6FBD" w:rsidP="58C64D5F" w:rsidRDefault="4082FC18" w14:paraId="7CAC57BE" w14:textId="646F2DD9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5A5A8775" w:rsidR="4082FC18">
        <w:rPr>
          <w:rFonts w:ascii="Aptos" w:hAnsi="Aptos" w:eastAsia="Aptos" w:cs="Aptos"/>
        </w:rPr>
        <w:t>Focus on emotional regulation and social interaction skills</w:t>
      </w:r>
    </w:p>
    <w:p w:rsidR="003C6FBD" w:rsidP="5A5A8775" w:rsidRDefault="003C6FBD" w14:paraId="5FA3E333" w14:textId="41C1123B">
      <w:pPr>
        <w:rPr>
          <w:b w:val="0"/>
          <w:bCs w:val="0"/>
          <w:noProof w:val="0"/>
          <w:u w:val="none"/>
          <w:lang w:val="en-GB"/>
        </w:rPr>
      </w:pPr>
      <w:r w:rsidRPr="5A5A8775" w:rsidR="0700E469">
        <w:rPr>
          <w:b w:val="0"/>
          <w:bCs w:val="0"/>
          <w:noProof w:val="0"/>
          <w:u w:val="none"/>
          <w:lang w:val="en-GB"/>
        </w:rPr>
        <w:t xml:space="preserve">It should be </w:t>
      </w:r>
      <w:r w:rsidRPr="5A5A8775" w:rsidR="0700E469">
        <w:rPr>
          <w:b w:val="0"/>
          <w:bCs w:val="0"/>
          <w:noProof w:val="0"/>
          <w:u w:val="none"/>
          <w:lang w:val="en-GB"/>
        </w:rPr>
        <w:t>personalised to your child’s needs</w:t>
      </w:r>
      <w:r w:rsidRPr="5A5A8775" w:rsidR="0700E469">
        <w:rPr>
          <w:b w:val="0"/>
          <w:bCs w:val="0"/>
          <w:noProof w:val="0"/>
          <w:u w:val="none"/>
          <w:lang w:val="en-GB"/>
        </w:rPr>
        <w:t xml:space="preserve"> — not a one-size-fits-all approach.</w:t>
      </w:r>
    </w:p>
    <w:p w:rsidR="003C6FBD" w:rsidP="58C64D5F" w:rsidRDefault="4082FC18" w14:paraId="1776A905" w14:textId="201A895E">
      <w:pPr>
        <w:pStyle w:val="Heading3"/>
        <w:rPr>
          <w:rFonts w:ascii="Aptos" w:hAnsi="Aptos" w:eastAsia="Aptos" w:cs="Aptos"/>
          <w:b/>
          <w:bCs/>
          <w:color w:val="B80783"/>
          <w:u w:val="single"/>
        </w:rPr>
      </w:pPr>
      <w:r w:rsidRPr="58C64D5F">
        <w:rPr>
          <w:rFonts w:ascii="Aptos" w:hAnsi="Aptos" w:eastAsia="Aptos" w:cs="Aptos"/>
          <w:b/>
          <w:bCs/>
          <w:color w:val="B80783"/>
          <w:u w:val="single"/>
        </w:rPr>
        <w:lastRenderedPageBreak/>
        <w:t>What Should the School Provide You With?</w:t>
      </w:r>
    </w:p>
    <w:p w:rsidR="003C6FBD" w:rsidP="58C64D5F" w:rsidRDefault="4082FC18" w14:paraId="3F070773" w14:textId="0D00C31F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A clear record of your child’s needs and the support in place (e.g. an Individual Support Plan or SEN Support Plan)</w:t>
      </w:r>
    </w:p>
    <w:p w:rsidR="003C6FBD" w:rsidP="58C64D5F" w:rsidRDefault="4082FC18" w14:paraId="2E44B3A7" w14:textId="1B2E8CB4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Updates on progress and next steps</w:t>
      </w:r>
    </w:p>
    <w:p w:rsidR="003C6FBD" w:rsidP="58C64D5F" w:rsidRDefault="4082FC18" w14:paraId="213BCEDF" w14:textId="7DB25613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Opportunities to meet with the SENCo and discuss concerns</w:t>
      </w:r>
    </w:p>
    <w:p w:rsidR="003C6FBD" w:rsidP="58C64D5F" w:rsidRDefault="4082FC18" w14:paraId="3B39C5B2" w14:textId="7F5471C4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Information about referrals or assessments being considered</w:t>
      </w:r>
    </w:p>
    <w:p w:rsidR="003C6FBD" w:rsidP="58C64D5F" w:rsidRDefault="4082FC18" w14:paraId="60B1495D" w14:textId="63C2C1A5">
      <w:pPr>
        <w:spacing w:before="240" w:after="240"/>
      </w:pPr>
      <w:r w:rsidRPr="5A5A8775" w:rsidR="4082FC18">
        <w:rPr>
          <w:rFonts w:ascii="Aptos" w:hAnsi="Aptos" w:eastAsia="Aptos" w:cs="Aptos"/>
        </w:rPr>
        <w:t xml:space="preserve">You have the </w:t>
      </w:r>
      <w:r w:rsidRPr="5A5A8775" w:rsidR="4082FC18">
        <w:rPr>
          <w:rFonts w:ascii="Aptos" w:hAnsi="Aptos" w:eastAsia="Aptos" w:cs="Aptos"/>
          <w:b w:val="1"/>
          <w:bCs w:val="1"/>
        </w:rPr>
        <w:t>right to be fully involved</w:t>
      </w:r>
      <w:r w:rsidRPr="5A5A8775" w:rsidR="4082FC18">
        <w:rPr>
          <w:rFonts w:ascii="Aptos" w:hAnsi="Aptos" w:eastAsia="Aptos" w:cs="Aptos"/>
        </w:rPr>
        <w:t xml:space="preserve"> in decisions about your child’s support.</w:t>
      </w:r>
    </w:p>
    <w:p w:rsidR="003C6FBD" w:rsidP="5A5A8775" w:rsidRDefault="4082FC18" w14:paraId="4055FF55" w14:textId="3C9E3183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B509A1"/>
          <w:sz w:val="28"/>
          <w:szCs w:val="28"/>
          <w:u w:val="single"/>
          <w:lang w:val="en-GB"/>
        </w:rPr>
      </w:pPr>
      <w:r w:rsidRPr="5A5A8775" w:rsidR="72DE79F8">
        <w:rPr>
          <w:rFonts w:ascii="Aptos" w:hAnsi="Aptos" w:eastAsia="Aptos" w:cs="Aptos"/>
          <w:b w:val="1"/>
          <w:bCs w:val="1"/>
          <w:noProof w:val="0"/>
          <w:color w:val="B509A1"/>
          <w:sz w:val="28"/>
          <w:szCs w:val="28"/>
          <w:u w:val="single"/>
          <w:lang w:val="en-GB"/>
        </w:rPr>
        <w:t>Your rights as a parent</w:t>
      </w:r>
    </w:p>
    <w:p w:rsidR="003C6FBD" w:rsidP="5A5A8775" w:rsidRDefault="4082FC18" w14:paraId="2B7E07B7" w14:textId="565F3E7D">
      <w:pPr>
        <w:spacing w:before="240" w:beforeAutospacing="off" w:after="240" w:afterAutospacing="off"/>
      </w:pPr>
      <w:r w:rsidRPr="5A5A8775" w:rsidR="72DE79F8">
        <w:rPr>
          <w:rFonts w:ascii="Aptos" w:hAnsi="Aptos" w:eastAsia="Aptos" w:cs="Aptos"/>
          <w:noProof w:val="0"/>
          <w:sz w:val="24"/>
          <w:szCs w:val="24"/>
          <w:lang w:val="en-GB"/>
        </w:rPr>
        <w:t>You have the right to:</w:t>
      </w:r>
    </w:p>
    <w:p w:rsidR="003C6FBD" w:rsidP="5A5A8775" w:rsidRDefault="4082FC18" w14:paraId="243B5BB8" w14:textId="54B64D06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A5A8775" w:rsidR="72DE79F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Be involved in decisions about your child’s support</w:t>
      </w:r>
    </w:p>
    <w:p w:rsidR="003C6FBD" w:rsidP="5A5A8775" w:rsidRDefault="4082FC18" w14:paraId="1B75E575" w14:textId="61753C6B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A5A8775" w:rsidR="72DE79F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Be informed if your child is being placed on SEN Support</w:t>
      </w:r>
    </w:p>
    <w:p w:rsidR="003C6FBD" w:rsidP="5A5A8775" w:rsidRDefault="4082FC18" w14:paraId="3BB2E2C8" w14:textId="2E7CB222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A5A8775" w:rsidR="72DE79F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See the provision in place and be part of review meetings</w:t>
      </w:r>
    </w:p>
    <w:p w:rsidR="003C6FBD" w:rsidP="5A5A8775" w:rsidRDefault="4082FC18" w14:paraId="75F6BCC2" w14:textId="3C55DC27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A5A8775" w:rsidR="72DE79F8">
        <w:rPr>
          <w:rFonts w:ascii="Aptos" w:hAnsi="Aptos" w:eastAsia="Aptos" w:cs="Aptos"/>
          <w:noProof w:val="0"/>
          <w:sz w:val="24"/>
          <w:szCs w:val="24"/>
          <w:lang w:val="en-GB"/>
        </w:rPr>
        <w:t>Request professional input if your child’s needs are not improving</w:t>
      </w:r>
    </w:p>
    <w:p w:rsidR="003C6FBD" w:rsidP="5A5A8775" w:rsidRDefault="4082FC18" w14:paraId="60E4D1A6" w14:textId="5A9C5E47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2DE79F8">
        <w:rPr>
          <w:rFonts w:ascii="Aptos" w:hAnsi="Aptos" w:eastAsia="Aptos" w:cs="Aptos"/>
          <w:noProof w:val="0"/>
          <w:sz w:val="24"/>
          <w:szCs w:val="24"/>
          <w:lang w:val="en-GB"/>
        </w:rPr>
        <w:t>Re</w:t>
      </w:r>
      <w:r w:rsidRPr="5A5A8775" w:rsidR="72DE79F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quest an </w:t>
      </w:r>
      <w:r w:rsidRPr="5A5A8775" w:rsidR="72DE79F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EHC Needs Assessment</w:t>
      </w:r>
      <w:r w:rsidRPr="5A5A8775" w:rsidR="72DE79F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if SEN Support is not enough</w:t>
      </w:r>
    </w:p>
    <w:p w:rsidR="003C6FBD" w:rsidP="5A5A8775" w:rsidRDefault="4082FC18" w14:paraId="7E27B5A2" w14:textId="5BA8E6FF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If you're concerned that:</w:t>
      </w:r>
    </w:p>
    <w:p w:rsidR="003C6FBD" w:rsidP="5A5A8775" w:rsidRDefault="4082FC18" w14:paraId="213963BE" w14:textId="09560BE3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Your child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isn’t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getting the agreed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support</w:t>
      </w:r>
    </w:p>
    <w:p w:rsidR="003C6FBD" w:rsidP="5A5A8775" w:rsidRDefault="4082FC18" w14:paraId="47C82468" w14:textId="66109D99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T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hey’re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not making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progress</w:t>
      </w:r>
    </w:p>
    <w:p w:rsidR="003C6FBD" w:rsidP="5A5A8775" w:rsidRDefault="4082FC18" w14:paraId="30113DF1" w14:textId="6DBE29F3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T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he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school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isn’t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listening to your concerns</w:t>
      </w:r>
    </w:p>
    <w:p w:rsidR="003C6FBD" w:rsidP="5A5A8775" w:rsidRDefault="4082FC18" w14:paraId="201D6094" w14:textId="104C0B55">
      <w:pPr>
        <w:pStyle w:val="Normal"/>
        <w:spacing w:before="240" w:beforeAutospacing="off" w:after="240" w:afterAutospacing="off"/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You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can:</w:t>
      </w:r>
    </w:p>
    <w:p w:rsidR="003C6FBD" w:rsidP="5A5A8775" w:rsidRDefault="4082FC18" w14:paraId="4316B155" w14:textId="5078DFA4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Request a meeting with the SENCO</w:t>
      </w:r>
    </w:p>
    <w:p w:rsidR="003C6FBD" w:rsidP="5A5A8775" w:rsidRDefault="4082FC18" w14:paraId="27B48EA5" w14:textId="4610F6BB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A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sk for evidence of the Assess–Plan–Do–Review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cycle</w:t>
      </w:r>
    </w:p>
    <w:p w:rsidR="003C6FBD" w:rsidP="5A5A8775" w:rsidRDefault="4082FC18" w14:paraId="744DBFBE" w14:textId="300DAF60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Keep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records of emails, meetings, and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interventions</w:t>
      </w:r>
    </w:p>
    <w:p w:rsidR="003C6FBD" w:rsidP="5A5A8775" w:rsidRDefault="4082FC18" w14:paraId="77E282C6" w14:textId="0FDC66E6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Ask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for involvement from professionals (e.g., EP, 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SALT)</w:t>
      </w:r>
    </w:p>
    <w:p w:rsidR="003C6FBD" w:rsidP="5A5A8775" w:rsidRDefault="4082FC18" w14:paraId="0B8CE4D0" w14:textId="0AF03F48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Consider</w:t>
      </w:r>
      <w:r w:rsidRPr="5A5A8775" w:rsidR="77A5A7B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requesting an EHCP Needs Assessment</w:t>
      </w:r>
    </w:p>
    <w:p w:rsidR="003C6FBD" w:rsidP="5A5A8775" w:rsidRDefault="4082FC18" w14:paraId="30C6450F" w14:textId="60AC2C40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</w:p>
    <w:p w:rsidR="003C6FBD" w:rsidP="5A5A8775" w:rsidRDefault="4082FC18" w14:paraId="473C8A4A" w14:textId="3A1C5BEC">
      <w:pPr>
        <w:pStyle w:val="Heading3"/>
        <w:spacing w:before="240" w:after="240"/>
        <w:rPr>
          <w:rFonts w:ascii="Aptos" w:hAnsi="Aptos" w:eastAsia="Aptos" w:cs="Aptos"/>
          <w:b w:val="1"/>
          <w:bCs w:val="1"/>
        </w:rPr>
      </w:pPr>
      <w:r w:rsidRPr="5A5A8775" w:rsidR="4082FC18">
        <w:rPr>
          <w:rFonts w:ascii="Aptos" w:hAnsi="Aptos" w:eastAsia="Aptos" w:cs="Aptos"/>
          <w:b w:val="1"/>
          <w:bCs w:val="1"/>
          <w:color w:val="B80783"/>
          <w:u w:val="single"/>
        </w:rPr>
        <w:t>When is SEN Support Not Enough?</w:t>
      </w:r>
    </w:p>
    <w:p w:rsidR="003C6FBD" w:rsidP="58C64D5F" w:rsidRDefault="4082FC18" w14:paraId="2F03883C" w14:textId="60CB6100">
      <w:pPr>
        <w:spacing w:before="240" w:after="240"/>
      </w:pPr>
      <w:r w:rsidRPr="58C64D5F">
        <w:rPr>
          <w:rFonts w:ascii="Aptos" w:hAnsi="Aptos" w:eastAsia="Aptos" w:cs="Aptos"/>
        </w:rPr>
        <w:t>If your child:</w:t>
      </w:r>
    </w:p>
    <w:p w:rsidR="003C6FBD" w:rsidP="58C64D5F" w:rsidRDefault="4082FC18" w14:paraId="5A96E9E2" w14:textId="7A5EE7EC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Is not making expected progress despite support</w:t>
      </w:r>
    </w:p>
    <w:p w:rsidR="003C6FBD" w:rsidP="58C64D5F" w:rsidRDefault="4082FC18" w14:paraId="5D0B92AB" w14:textId="7AE19FBE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Needs significant additional provision or specialist placement</w:t>
      </w:r>
    </w:p>
    <w:p w:rsidR="003C6FBD" w:rsidP="58C64D5F" w:rsidRDefault="4082FC18" w14:paraId="24D91467" w14:textId="653EE3AC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>Requires input from multiple services</w:t>
      </w:r>
    </w:p>
    <w:p w:rsidR="003C6FBD" w:rsidP="58C64D5F" w:rsidRDefault="4082FC18" w14:paraId="364937C5" w14:textId="2372295B">
      <w:pPr>
        <w:spacing w:before="240" w:after="240"/>
      </w:pPr>
      <w:r w:rsidRPr="58C64D5F">
        <w:rPr>
          <w:rFonts w:ascii="Aptos" w:hAnsi="Aptos" w:eastAsia="Aptos" w:cs="Aptos"/>
        </w:rPr>
        <w:t xml:space="preserve">…it may be time to consider </w:t>
      </w:r>
      <w:r w:rsidRPr="58C64D5F">
        <w:rPr>
          <w:rFonts w:ascii="Aptos" w:hAnsi="Aptos" w:eastAsia="Aptos" w:cs="Aptos"/>
          <w:b/>
          <w:bCs/>
        </w:rPr>
        <w:t>requesting an EHC Needs Assessment</w:t>
      </w:r>
      <w:r w:rsidRPr="58C64D5F">
        <w:rPr>
          <w:rFonts w:ascii="Aptos" w:hAnsi="Aptos" w:eastAsia="Aptos" w:cs="Aptos"/>
        </w:rPr>
        <w:t>. This is the first step toward an EHCP.</w:t>
      </w:r>
    </w:p>
    <w:p w:rsidR="003C6FBD" w:rsidP="58C64D5F" w:rsidRDefault="4082FC18" w14:paraId="419D9935" w14:textId="1614A110">
      <w:pPr>
        <w:pStyle w:val="Heading3"/>
      </w:pPr>
      <w:r w:rsidRPr="58C64D5F">
        <w:rPr>
          <w:rFonts w:ascii="Aptos" w:hAnsi="Aptos" w:eastAsia="Aptos" w:cs="Aptos"/>
          <w:b/>
          <w:bCs/>
        </w:rPr>
        <w:t xml:space="preserve">📞 </w:t>
      </w:r>
      <w:r w:rsidRPr="58C64D5F">
        <w:rPr>
          <w:rFonts w:ascii="Aptos" w:hAnsi="Aptos" w:eastAsia="Aptos" w:cs="Aptos"/>
          <w:b/>
          <w:bCs/>
          <w:color w:val="B80783"/>
          <w:u w:val="single"/>
        </w:rPr>
        <w:t>Need Help or Advice?</w:t>
      </w:r>
    </w:p>
    <w:p w:rsidR="003C6FBD" w:rsidP="58C64D5F" w:rsidRDefault="4082FC18" w14:paraId="6EDA84BB" w14:textId="088CDC1F">
      <w:pPr>
        <w:spacing w:before="240" w:after="240"/>
      </w:pPr>
      <w:r w:rsidRPr="58C64D5F">
        <w:rPr>
          <w:rFonts w:ascii="Aptos" w:hAnsi="Aptos" w:eastAsia="Aptos" w:cs="Aptos"/>
        </w:rPr>
        <w:t xml:space="preserve">You’re not alone. As an independent SEND </w:t>
      </w:r>
      <w:r w:rsidRPr="58C64D5F" w:rsidR="70683AE8">
        <w:rPr>
          <w:rFonts w:ascii="Aptos" w:hAnsi="Aptos" w:eastAsia="Aptos" w:cs="Aptos"/>
        </w:rPr>
        <w:t>Advocacy,</w:t>
      </w:r>
      <w:r w:rsidRPr="58C64D5F">
        <w:rPr>
          <w:rFonts w:ascii="Aptos" w:hAnsi="Aptos" w:eastAsia="Aptos" w:cs="Aptos"/>
        </w:rPr>
        <w:t xml:space="preserve"> </w:t>
      </w:r>
      <w:r w:rsidRPr="58C64D5F" w:rsidR="5523099D">
        <w:rPr>
          <w:rFonts w:ascii="Aptos" w:hAnsi="Aptos" w:eastAsia="Aptos" w:cs="Aptos"/>
        </w:rPr>
        <w:t xml:space="preserve">we </w:t>
      </w:r>
      <w:r w:rsidRPr="58C64D5F">
        <w:rPr>
          <w:rFonts w:ascii="Aptos" w:hAnsi="Aptos" w:eastAsia="Aptos" w:cs="Aptos"/>
        </w:rPr>
        <w:t xml:space="preserve">offer </w:t>
      </w:r>
      <w:r w:rsidRPr="58C64D5F">
        <w:rPr>
          <w:rFonts w:ascii="Aptos" w:hAnsi="Aptos" w:eastAsia="Aptos" w:cs="Aptos"/>
          <w:b/>
          <w:bCs/>
        </w:rPr>
        <w:t>free, confidential support</w:t>
      </w:r>
      <w:r w:rsidRPr="58C64D5F">
        <w:rPr>
          <w:rFonts w:ascii="Aptos" w:hAnsi="Aptos" w:eastAsia="Aptos" w:cs="Aptos"/>
        </w:rPr>
        <w:t xml:space="preserve"> to help you understand your child’s rights and options.</w:t>
      </w:r>
    </w:p>
    <w:p w:rsidR="003C6FBD" w:rsidP="58C64D5F" w:rsidRDefault="4082FC18" w14:paraId="7078F348" w14:textId="6837BB4A">
      <w:pPr>
        <w:spacing w:before="240" w:after="240"/>
        <w:rPr>
          <w:rFonts w:ascii="Aptos" w:hAnsi="Aptos" w:eastAsia="Aptos" w:cs="Aptos"/>
        </w:rPr>
      </w:pPr>
      <w:r w:rsidRPr="58C64D5F">
        <w:rPr>
          <w:rFonts w:ascii="Aptos" w:hAnsi="Aptos" w:eastAsia="Aptos" w:cs="Aptos"/>
        </w:rPr>
        <w:t xml:space="preserve">📧 </w:t>
      </w:r>
      <w:r w:rsidRPr="58C64D5F" w:rsidR="07E1134A">
        <w:rPr>
          <w:rFonts w:ascii="Aptos" w:hAnsi="Aptos" w:eastAsia="Aptos" w:cs="Aptos"/>
        </w:rPr>
        <w:t>info@send-empowerment.co.uk</w:t>
      </w:r>
      <w:r w:rsidR="007104DB">
        <w:br/>
      </w:r>
      <w:r w:rsidRPr="58C64D5F">
        <w:rPr>
          <w:rFonts w:ascii="Aptos" w:hAnsi="Aptos" w:eastAsia="Aptos" w:cs="Aptos"/>
        </w:rPr>
        <w:t xml:space="preserve"> 📞</w:t>
      </w:r>
      <w:r w:rsidRPr="58C64D5F" w:rsidR="738A20A3">
        <w:rPr>
          <w:rFonts w:ascii="Aptos" w:hAnsi="Aptos" w:eastAsia="Aptos" w:cs="Aptos"/>
        </w:rPr>
        <w:t>07354 731467</w:t>
      </w:r>
    </w:p>
    <w:p w:rsidR="003C6FBD" w:rsidRDefault="003C6FBD" w14:paraId="5E5787A5" w14:textId="14E0B312"/>
    <w:sectPr w:rsidR="003C6FB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4abefc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4c9c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097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9632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043bc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9a2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23d3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5420B8"/>
    <w:multiLevelType w:val="hybridMultilevel"/>
    <w:tmpl w:val="FFFFFFFF"/>
    <w:lvl w:ilvl="0" w:tplc="57AC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780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B4AD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C0A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E29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826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2F7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2E4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A2C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5C7342"/>
    <w:multiLevelType w:val="hybridMultilevel"/>
    <w:tmpl w:val="FFFFFFFF"/>
    <w:lvl w:ilvl="0" w:tplc="A67C6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52C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706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40C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48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4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E58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106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905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CD81F0"/>
    <w:multiLevelType w:val="hybridMultilevel"/>
    <w:tmpl w:val="FFFFFFFF"/>
    <w:lvl w:ilvl="0" w:tplc="F44C8F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A823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085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708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CA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F09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9C23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247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5C0F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11AE6D"/>
    <w:multiLevelType w:val="hybridMultilevel"/>
    <w:tmpl w:val="FFFFFFFF"/>
    <w:lvl w:ilvl="0" w:tplc="716CD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0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85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A44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86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BAE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54D8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B6B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2A4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0DC52"/>
    <w:multiLevelType w:val="hybridMultilevel"/>
    <w:tmpl w:val="FFFFFFFF"/>
    <w:lvl w:ilvl="0" w:tplc="D362F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0C9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2AB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C04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08B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00B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68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664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584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06955C"/>
    <w:multiLevelType w:val="hybridMultilevel"/>
    <w:tmpl w:val="FFFFFFFF"/>
    <w:lvl w:ilvl="0" w:tplc="22625B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666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E81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D25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3EC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8C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82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F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E4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A50D40"/>
    <w:multiLevelType w:val="hybridMultilevel"/>
    <w:tmpl w:val="FFFFFFFF"/>
    <w:lvl w:ilvl="0" w:tplc="B3ECD816">
      <w:start w:val="1"/>
      <w:numFmt w:val="decimal"/>
      <w:lvlText w:val="%1."/>
      <w:lvlJc w:val="left"/>
      <w:pPr>
        <w:ind w:left="720" w:hanging="360"/>
      </w:pPr>
    </w:lvl>
    <w:lvl w:ilvl="1" w:tplc="6C9E57C0">
      <w:start w:val="1"/>
      <w:numFmt w:val="lowerLetter"/>
      <w:lvlText w:val="%2."/>
      <w:lvlJc w:val="left"/>
      <w:pPr>
        <w:ind w:left="1440" w:hanging="360"/>
      </w:pPr>
    </w:lvl>
    <w:lvl w:ilvl="2" w:tplc="EBD28328">
      <w:start w:val="1"/>
      <w:numFmt w:val="lowerRoman"/>
      <w:lvlText w:val="%3."/>
      <w:lvlJc w:val="right"/>
      <w:pPr>
        <w:ind w:left="2160" w:hanging="180"/>
      </w:pPr>
    </w:lvl>
    <w:lvl w:ilvl="3" w:tplc="FE88558A">
      <w:start w:val="1"/>
      <w:numFmt w:val="decimal"/>
      <w:lvlText w:val="%4."/>
      <w:lvlJc w:val="left"/>
      <w:pPr>
        <w:ind w:left="2880" w:hanging="360"/>
      </w:pPr>
    </w:lvl>
    <w:lvl w:ilvl="4" w:tplc="2934364E">
      <w:start w:val="1"/>
      <w:numFmt w:val="lowerLetter"/>
      <w:lvlText w:val="%5."/>
      <w:lvlJc w:val="left"/>
      <w:pPr>
        <w:ind w:left="3600" w:hanging="360"/>
      </w:pPr>
    </w:lvl>
    <w:lvl w:ilvl="5" w:tplc="CEDA1D7A">
      <w:start w:val="1"/>
      <w:numFmt w:val="lowerRoman"/>
      <w:lvlText w:val="%6."/>
      <w:lvlJc w:val="right"/>
      <w:pPr>
        <w:ind w:left="4320" w:hanging="180"/>
      </w:pPr>
    </w:lvl>
    <w:lvl w:ilvl="6" w:tplc="50FA0CBE">
      <w:start w:val="1"/>
      <w:numFmt w:val="decimal"/>
      <w:lvlText w:val="%7."/>
      <w:lvlJc w:val="left"/>
      <w:pPr>
        <w:ind w:left="5040" w:hanging="360"/>
      </w:pPr>
    </w:lvl>
    <w:lvl w:ilvl="7" w:tplc="109A234A">
      <w:start w:val="1"/>
      <w:numFmt w:val="lowerLetter"/>
      <w:lvlText w:val="%8."/>
      <w:lvlJc w:val="left"/>
      <w:pPr>
        <w:ind w:left="5760" w:hanging="360"/>
      </w:pPr>
    </w:lvl>
    <w:lvl w:ilvl="8" w:tplc="3C281D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BC5D3"/>
    <w:multiLevelType w:val="hybridMultilevel"/>
    <w:tmpl w:val="FFFFFFFF"/>
    <w:lvl w:ilvl="0" w:tplc="21401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7EF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E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DE9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D80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3CD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225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EA87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022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EA7F73"/>
    <w:multiLevelType w:val="hybridMultilevel"/>
    <w:tmpl w:val="FFFFFFFF"/>
    <w:lvl w:ilvl="0" w:tplc="56EC07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0AF7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1C76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4F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D4D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FE0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2CE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827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2CB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004286137">
    <w:abstractNumId w:val="0"/>
  </w:num>
  <w:num w:numId="2" w16cid:durableId="1255237862">
    <w:abstractNumId w:val="1"/>
  </w:num>
  <w:num w:numId="3" w16cid:durableId="1829203407">
    <w:abstractNumId w:val="5"/>
  </w:num>
  <w:num w:numId="4" w16cid:durableId="1879127657">
    <w:abstractNumId w:val="4"/>
  </w:num>
  <w:num w:numId="5" w16cid:durableId="617833765">
    <w:abstractNumId w:val="6"/>
  </w:num>
  <w:num w:numId="6" w16cid:durableId="722098547">
    <w:abstractNumId w:val="2"/>
  </w:num>
  <w:num w:numId="7" w16cid:durableId="78601934">
    <w:abstractNumId w:val="7"/>
  </w:num>
  <w:num w:numId="8" w16cid:durableId="801727128">
    <w:abstractNumId w:val="8"/>
  </w:num>
  <w:num w:numId="9" w16cid:durableId="83218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CB35A"/>
    <w:rsid w:val="003C6FBD"/>
    <w:rsid w:val="00547978"/>
    <w:rsid w:val="0065398A"/>
    <w:rsid w:val="007104DB"/>
    <w:rsid w:val="007FD426"/>
    <w:rsid w:val="0292723E"/>
    <w:rsid w:val="047CB35A"/>
    <w:rsid w:val="0700E469"/>
    <w:rsid w:val="07E1134A"/>
    <w:rsid w:val="083F42B1"/>
    <w:rsid w:val="0B3618CC"/>
    <w:rsid w:val="0BC7489B"/>
    <w:rsid w:val="0FD88349"/>
    <w:rsid w:val="1024D799"/>
    <w:rsid w:val="11D89C1F"/>
    <w:rsid w:val="12B13312"/>
    <w:rsid w:val="13FF1277"/>
    <w:rsid w:val="1D7AFC98"/>
    <w:rsid w:val="1FBF9363"/>
    <w:rsid w:val="255261E4"/>
    <w:rsid w:val="2C5F790F"/>
    <w:rsid w:val="2C98F312"/>
    <w:rsid w:val="37732A97"/>
    <w:rsid w:val="37DC692E"/>
    <w:rsid w:val="4082FC18"/>
    <w:rsid w:val="444EEDC1"/>
    <w:rsid w:val="457D790D"/>
    <w:rsid w:val="45F66C9C"/>
    <w:rsid w:val="4A52FDA3"/>
    <w:rsid w:val="4ECE595F"/>
    <w:rsid w:val="51CC3522"/>
    <w:rsid w:val="5245C43D"/>
    <w:rsid w:val="5523099D"/>
    <w:rsid w:val="585DEA83"/>
    <w:rsid w:val="58C64D5F"/>
    <w:rsid w:val="5A17C6A6"/>
    <w:rsid w:val="5A5A8775"/>
    <w:rsid w:val="5C2E342C"/>
    <w:rsid w:val="5D208BBE"/>
    <w:rsid w:val="607514FB"/>
    <w:rsid w:val="6107D49F"/>
    <w:rsid w:val="61190438"/>
    <w:rsid w:val="650A32FF"/>
    <w:rsid w:val="689354A2"/>
    <w:rsid w:val="6B9E394F"/>
    <w:rsid w:val="6D820F58"/>
    <w:rsid w:val="70683AE8"/>
    <w:rsid w:val="709426E7"/>
    <w:rsid w:val="72DE79F8"/>
    <w:rsid w:val="73266C47"/>
    <w:rsid w:val="738A20A3"/>
    <w:rsid w:val="75D3B5E6"/>
    <w:rsid w:val="7673A4C7"/>
    <w:rsid w:val="77A5A7B7"/>
    <w:rsid w:val="7C9DF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B35A"/>
  <w15:chartTrackingRefBased/>
  <w15:docId w15:val="{59633FAA-73C4-4B38-B56C-6DE43F2C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C6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Marnie Harvey</dc:creator>
  <keywords/>
  <dc:description/>
  <lastModifiedBy>Marnie-Rae Harvey</lastModifiedBy>
  <revision>3</revision>
  <dcterms:created xsi:type="dcterms:W3CDTF">2025-06-15T10:43:00.0000000Z</dcterms:created>
  <dcterms:modified xsi:type="dcterms:W3CDTF">2025-07-07T13:27:16.4294729Z</dcterms:modified>
</coreProperties>
</file>