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22CD" w14:textId="0A2713DF" w:rsidR="00183FCB" w:rsidRPr="0011482A" w:rsidRDefault="0011482A">
      <w:pPr>
        <w:pStyle w:val="Heading1"/>
        <w:jc w:val="center"/>
        <w:rPr>
          <w:color w:val="CC0066"/>
          <w:u w:val="single"/>
        </w:rPr>
      </w:pPr>
      <w:r>
        <w:rPr>
          <w:noProof/>
          <w:color w:val="CC0066"/>
          <w:u w:val="single"/>
        </w:rPr>
        <w:drawing>
          <wp:anchor distT="0" distB="0" distL="114300" distR="114300" simplePos="0" relativeHeight="251658240" behindDoc="0" locked="0" layoutInCell="1" allowOverlap="1" wp14:anchorId="183216B9" wp14:editId="2E56EF3C">
            <wp:simplePos x="0" y="0"/>
            <wp:positionH relativeFrom="column">
              <wp:posOffset>5143500</wp:posOffset>
            </wp:positionH>
            <wp:positionV relativeFrom="paragraph">
              <wp:posOffset>101600</wp:posOffset>
            </wp:positionV>
            <wp:extent cx="1365250" cy="1358900"/>
            <wp:effectExtent l="0" t="0" r="6350" b="0"/>
            <wp:wrapTopAndBottom/>
            <wp:docPr id="266629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29722" name="Picture 2666297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82A">
        <w:rPr>
          <w:color w:val="CC0066"/>
          <w:u w:val="single"/>
        </w:rPr>
        <w:t>EHCP Checklist: Your Step-by-Step Guide</w:t>
      </w:r>
    </w:p>
    <w:p w14:paraId="085B1D8B" w14:textId="77777777" w:rsidR="00183FCB" w:rsidRDefault="00780B17">
      <w:r>
        <w:t>For Parents Starting the EHCP Process</w:t>
      </w:r>
    </w:p>
    <w:p w14:paraId="2A8915C5" w14:textId="77777777" w:rsidR="00183FCB" w:rsidRDefault="00780B17">
      <w:r>
        <w:t>Use this checklist to stay organised, informed, and empowered throughout your EHCP journey.</w:t>
      </w:r>
    </w:p>
    <w:p w14:paraId="6814E9DA" w14:textId="77777777" w:rsidR="00183FCB" w:rsidRPr="0011482A" w:rsidRDefault="00780B17">
      <w:pPr>
        <w:pStyle w:val="Heading2"/>
        <w:rPr>
          <w:color w:val="CC0066"/>
        </w:rPr>
      </w:pPr>
      <w:r w:rsidRPr="0011482A">
        <w:rPr>
          <w:color w:val="CC0066"/>
        </w:rPr>
        <w:t>📍</w:t>
      </w:r>
      <w:r w:rsidRPr="0011482A">
        <w:rPr>
          <w:color w:val="CC0066"/>
        </w:rPr>
        <w:t xml:space="preserve"> BEFORE YOU APPLY</w:t>
      </w:r>
    </w:p>
    <w:p w14:paraId="055C2E62" w14:textId="77777777" w:rsidR="00183FCB" w:rsidRDefault="00780B17">
      <w:pPr>
        <w:pStyle w:val="ListBullet"/>
      </w:pPr>
      <w:r>
        <w:t>⬜</w:t>
      </w:r>
      <w:r>
        <w:t xml:space="preserve"> Understand your child’s needs — review school reports, SEN </w:t>
      </w:r>
      <w:r>
        <w:t>support plans, and behaviour logs</w:t>
      </w:r>
    </w:p>
    <w:p w14:paraId="3C6C2571" w14:textId="77777777" w:rsidR="00183FCB" w:rsidRDefault="00780B17">
      <w:pPr>
        <w:pStyle w:val="ListBullet"/>
      </w:pPr>
      <w:r>
        <w:t>⬜</w:t>
      </w:r>
      <w:r>
        <w:t xml:space="preserve"> Gather evidence:</w:t>
      </w:r>
    </w:p>
    <w:p w14:paraId="1BE5309A" w14:textId="77777777" w:rsidR="00183FCB" w:rsidRDefault="00780B17">
      <w:pPr>
        <w:pStyle w:val="ListBullet"/>
      </w:pPr>
      <w:r>
        <w:t>⬜</w:t>
      </w:r>
      <w:r>
        <w:t xml:space="preserve">   ◽ Teacher feedback</w:t>
      </w:r>
    </w:p>
    <w:p w14:paraId="42864189" w14:textId="77777777" w:rsidR="00183FCB" w:rsidRDefault="00780B17">
      <w:pPr>
        <w:pStyle w:val="ListBullet"/>
      </w:pPr>
      <w:r>
        <w:t>⬜</w:t>
      </w:r>
      <w:r>
        <w:t xml:space="preserve">   ◽ Diagnosis letters (if applicable)</w:t>
      </w:r>
    </w:p>
    <w:p w14:paraId="338D0A73" w14:textId="77777777" w:rsidR="00183FCB" w:rsidRDefault="00780B17">
      <w:pPr>
        <w:pStyle w:val="ListBullet"/>
      </w:pPr>
      <w:r>
        <w:t>⬜</w:t>
      </w:r>
      <w:r>
        <w:t xml:space="preserve">   ◽ CAMHS/Paediatrician/OT/SALT reports</w:t>
      </w:r>
    </w:p>
    <w:p w14:paraId="44D6A3E9" w14:textId="77777777" w:rsidR="00183FCB" w:rsidRDefault="00780B17">
      <w:pPr>
        <w:pStyle w:val="ListBullet"/>
      </w:pPr>
      <w:r>
        <w:t>⬜</w:t>
      </w:r>
      <w:r>
        <w:t xml:space="preserve">   ◽ School communication</w:t>
      </w:r>
    </w:p>
    <w:p w14:paraId="795AFC14" w14:textId="77777777" w:rsidR="00183FCB" w:rsidRDefault="00780B17">
      <w:pPr>
        <w:pStyle w:val="ListBullet"/>
      </w:pPr>
      <w:r>
        <w:t>⬜</w:t>
      </w:r>
      <w:r>
        <w:t xml:space="preserve"> Write a parental request letter for an EHC needs assessment</w:t>
      </w:r>
    </w:p>
    <w:p w14:paraId="328594AF" w14:textId="48894B84" w:rsidR="00183FCB" w:rsidRDefault="00780B17">
      <w:pPr>
        <w:pStyle w:val="ListBullet"/>
      </w:pPr>
      <w:r>
        <w:t>⬜</w:t>
      </w:r>
      <w:r>
        <w:t xml:space="preserve"> Send your request via email to the Local Authority</w:t>
      </w:r>
    </w:p>
    <w:p w14:paraId="49A5DC82" w14:textId="77777777" w:rsidR="00183FCB" w:rsidRDefault="00780B17">
      <w:pPr>
        <w:pStyle w:val="ListBullet"/>
      </w:pPr>
      <w:r>
        <w:t>⬜</w:t>
      </w:r>
      <w:r>
        <w:t xml:space="preserve"> Save a copy and mark the 6-week deadline for their response</w:t>
      </w:r>
    </w:p>
    <w:p w14:paraId="7B094662" w14:textId="77777777" w:rsidR="00183FCB" w:rsidRPr="0011482A" w:rsidRDefault="00780B17">
      <w:pPr>
        <w:pStyle w:val="Heading2"/>
        <w:rPr>
          <w:color w:val="CC0066"/>
        </w:rPr>
      </w:pPr>
      <w:r w:rsidRPr="0011482A">
        <w:rPr>
          <w:color w:val="CC0066"/>
        </w:rPr>
        <w:t>🗂</w:t>
      </w:r>
      <w:r w:rsidRPr="0011482A">
        <w:rPr>
          <w:color w:val="CC0066"/>
        </w:rPr>
        <w:t>️</w:t>
      </w:r>
      <w:r w:rsidRPr="0011482A">
        <w:rPr>
          <w:color w:val="CC0066"/>
        </w:rPr>
        <w:t xml:space="preserve"> DURING THE NEEDS ASSESSMENT (WEEKS 0–16)</w:t>
      </w:r>
    </w:p>
    <w:p w14:paraId="2DDE11AB" w14:textId="77777777" w:rsidR="00183FCB" w:rsidRDefault="00780B17">
      <w:pPr>
        <w:pStyle w:val="ListBullet"/>
      </w:pPr>
      <w:r>
        <w:t>⬜</w:t>
      </w:r>
      <w:r>
        <w:t xml:space="preserve"> Track all dates (e.g. when you submitted, replies received)</w:t>
      </w:r>
    </w:p>
    <w:p w14:paraId="3B588E89" w14:textId="77777777" w:rsidR="00183FCB" w:rsidRDefault="00780B17">
      <w:pPr>
        <w:pStyle w:val="ListBullet"/>
      </w:pPr>
      <w:r>
        <w:t>⬜</w:t>
      </w:r>
      <w:r>
        <w:t xml:space="preserve"> Attend any requested assessments (e.g. EP, health, social care)</w:t>
      </w:r>
    </w:p>
    <w:p w14:paraId="4F60E733" w14:textId="77777777" w:rsidR="00183FCB" w:rsidRDefault="00780B17">
      <w:pPr>
        <w:pStyle w:val="ListBullet"/>
      </w:pPr>
      <w:r>
        <w:t>⬜</w:t>
      </w:r>
      <w:r>
        <w:t xml:space="preserve"> Ask for copies of all reports</w:t>
      </w:r>
    </w:p>
    <w:p w14:paraId="539269AA" w14:textId="77777777" w:rsidR="00183FCB" w:rsidRDefault="00780B17">
      <w:pPr>
        <w:pStyle w:val="ListBullet"/>
      </w:pPr>
      <w:r>
        <w:t>⬜</w:t>
      </w:r>
      <w:r>
        <w:t xml:space="preserve"> Ensure your child’s views are included (use drawings or supported writing if needed)</w:t>
      </w:r>
    </w:p>
    <w:p w14:paraId="32EC8C4E" w14:textId="77777777" w:rsidR="00183FCB" w:rsidRDefault="00780B17">
      <w:pPr>
        <w:pStyle w:val="ListBullet"/>
      </w:pPr>
      <w:r>
        <w:t>⬜</w:t>
      </w:r>
      <w:r>
        <w:t xml:space="preserve"> Keep in touch with the EHCP Coordinator – chase if silent</w:t>
      </w:r>
    </w:p>
    <w:p w14:paraId="37CF553E" w14:textId="77777777" w:rsidR="00183FCB" w:rsidRPr="0011482A" w:rsidRDefault="00780B17">
      <w:pPr>
        <w:pStyle w:val="Heading2"/>
        <w:rPr>
          <w:color w:val="CC0066"/>
        </w:rPr>
      </w:pPr>
      <w:r w:rsidRPr="0011482A">
        <w:rPr>
          <w:color w:val="CC0066"/>
        </w:rPr>
        <w:t>📝</w:t>
      </w:r>
      <w:r w:rsidRPr="0011482A">
        <w:rPr>
          <w:color w:val="CC0066"/>
        </w:rPr>
        <w:t xml:space="preserve"> DRAFT EHCP STAGE (WEEKS 16–20)</w:t>
      </w:r>
    </w:p>
    <w:p w14:paraId="2805FB40" w14:textId="77777777" w:rsidR="00183FCB" w:rsidRDefault="00780B17">
      <w:pPr>
        <w:pStyle w:val="ListBullet"/>
      </w:pPr>
      <w:r>
        <w:t>⬜</w:t>
      </w:r>
      <w:r>
        <w:t xml:space="preserve"> Review the draft EHCP carefully – check Sections B (needs), F (provision), and E (outcomes)</w:t>
      </w:r>
    </w:p>
    <w:p w14:paraId="338DB8DF" w14:textId="0E466F79" w:rsidR="0011482A" w:rsidRDefault="0011482A">
      <w:pPr>
        <w:pStyle w:val="ListBullet"/>
      </w:pPr>
      <w:r>
        <w:t xml:space="preserve">⬜ Ensure everything in Section A is only Parents and the child/young </w:t>
      </w:r>
      <w:proofErr w:type="spellStart"/>
      <w:r>
        <w:t>persons</w:t>
      </w:r>
      <w:proofErr w:type="spellEnd"/>
      <w:r>
        <w:t xml:space="preserve"> views.</w:t>
      </w:r>
    </w:p>
    <w:p w14:paraId="088483EB" w14:textId="77777777" w:rsidR="00183FCB" w:rsidRDefault="00780B17">
      <w:pPr>
        <w:pStyle w:val="ListBullet"/>
      </w:pPr>
      <w:r>
        <w:t>⬜</w:t>
      </w:r>
      <w:r>
        <w:t xml:space="preserve"> Ensure Section F includes specific, detailed, and quantified provision (e.g. “3 hours per week of 1:1 SALT”)</w:t>
      </w:r>
    </w:p>
    <w:p w14:paraId="5EC594A7" w14:textId="77777777" w:rsidR="00183FCB" w:rsidRDefault="00780B17">
      <w:pPr>
        <w:pStyle w:val="ListBullet"/>
      </w:pPr>
      <w:r>
        <w:lastRenderedPageBreak/>
        <w:t>⬜</w:t>
      </w:r>
      <w:r>
        <w:t xml:space="preserve"> Submit your feedback or request changes in writing</w:t>
      </w:r>
    </w:p>
    <w:p w14:paraId="5CE4B30B" w14:textId="77777777" w:rsidR="00183FCB" w:rsidRDefault="00780B17">
      <w:pPr>
        <w:pStyle w:val="ListBullet"/>
      </w:pPr>
      <w:r>
        <w:t>⬜</w:t>
      </w:r>
      <w:r>
        <w:t xml:space="preserve"> If unhappy, do not sign consent until you’re satisfied</w:t>
      </w:r>
    </w:p>
    <w:p w14:paraId="4CB587CF" w14:textId="77777777" w:rsidR="00183FCB" w:rsidRPr="0011482A" w:rsidRDefault="00780B17">
      <w:pPr>
        <w:pStyle w:val="Heading2"/>
        <w:rPr>
          <w:color w:val="CC0066"/>
        </w:rPr>
      </w:pPr>
      <w:r w:rsidRPr="0011482A">
        <w:rPr>
          <w:color w:val="CC0066"/>
        </w:rPr>
        <w:t>📄</w:t>
      </w:r>
      <w:r w:rsidRPr="0011482A">
        <w:rPr>
          <w:color w:val="CC0066"/>
        </w:rPr>
        <w:t xml:space="preserve"> FINAL EHCP (BY WEEK 20)</w:t>
      </w:r>
    </w:p>
    <w:p w14:paraId="6B27EFBB" w14:textId="77777777" w:rsidR="00183FCB" w:rsidRDefault="00780B17">
      <w:pPr>
        <w:pStyle w:val="ListBullet"/>
      </w:pPr>
      <w:r>
        <w:t>⬜</w:t>
      </w:r>
      <w:r>
        <w:t xml:space="preserve"> Receive the final EHCP — check if all agreed changes were made</w:t>
      </w:r>
    </w:p>
    <w:p w14:paraId="7624C979" w14:textId="77777777" w:rsidR="00183FCB" w:rsidRDefault="00780B17">
      <w:pPr>
        <w:pStyle w:val="ListBullet"/>
      </w:pPr>
      <w:r>
        <w:t>⬜</w:t>
      </w:r>
      <w:r>
        <w:t xml:space="preserve"> Make sure named school in Section I is appropriate</w:t>
      </w:r>
    </w:p>
    <w:p w14:paraId="7C522090" w14:textId="77777777" w:rsidR="00183FCB" w:rsidRDefault="00780B17">
      <w:pPr>
        <w:pStyle w:val="ListBullet"/>
      </w:pPr>
      <w:r>
        <w:t>⬜</w:t>
      </w:r>
      <w:r>
        <w:t xml:space="preserve"> If refused or not happy, you can appeal to the SEND Tribunal</w:t>
      </w:r>
    </w:p>
    <w:p w14:paraId="75B82D05" w14:textId="77777777" w:rsidR="00183FCB" w:rsidRDefault="00780B17">
      <w:pPr>
        <w:pStyle w:val="ListBullet"/>
      </w:pPr>
      <w:r>
        <w:t>⬜</w:t>
      </w:r>
      <w:r>
        <w:t xml:space="preserve"> Consider getting advocacy support if needed</w:t>
      </w:r>
    </w:p>
    <w:p w14:paraId="35A40AA2" w14:textId="77777777" w:rsidR="00183FCB" w:rsidRDefault="00780B17">
      <w:pPr>
        <w:pStyle w:val="Heading2"/>
      </w:pPr>
      <w:r w:rsidRPr="0011482A">
        <w:rPr>
          <w:color w:val="CC0066"/>
        </w:rPr>
        <w:t>🧭</w:t>
      </w:r>
      <w:r w:rsidRPr="0011482A">
        <w:rPr>
          <w:color w:val="CC0066"/>
        </w:rPr>
        <w:t xml:space="preserve"> Ongoing Tips</w:t>
      </w:r>
    </w:p>
    <w:p w14:paraId="7138BF64" w14:textId="77777777" w:rsidR="00183FCB" w:rsidRDefault="00780B17">
      <w:pPr>
        <w:pStyle w:val="ListBullet"/>
      </w:pPr>
      <w:r>
        <w:t>⬜</w:t>
      </w:r>
      <w:r>
        <w:t xml:space="preserve"> Keep a central folder or digital drive with all documents</w:t>
      </w:r>
    </w:p>
    <w:p w14:paraId="291357AA" w14:textId="77777777" w:rsidR="00183FCB" w:rsidRDefault="00780B17">
      <w:pPr>
        <w:pStyle w:val="ListBullet"/>
      </w:pPr>
      <w:r>
        <w:t>⬜</w:t>
      </w:r>
      <w:r>
        <w:t xml:space="preserve"> Track every interaction</w:t>
      </w:r>
    </w:p>
    <w:p w14:paraId="6616E3CE" w14:textId="77777777" w:rsidR="00183FCB" w:rsidRDefault="00780B17">
      <w:pPr>
        <w:pStyle w:val="ListBullet"/>
      </w:pPr>
      <w:r>
        <w:t>⬜</w:t>
      </w:r>
      <w:r>
        <w:t xml:space="preserve"> Seek support from SEND </w:t>
      </w:r>
      <w:r>
        <w:t>groups or advocates</w:t>
      </w:r>
    </w:p>
    <w:p w14:paraId="172E47E1" w14:textId="77777777" w:rsidR="00183FCB" w:rsidRDefault="00780B17">
      <w:pPr>
        <w:pStyle w:val="ListBullet"/>
      </w:pPr>
      <w:r>
        <w:t>⬜</w:t>
      </w:r>
      <w:r>
        <w:t xml:space="preserve"> Remember: you are your child’s biggest advocate </w:t>
      </w:r>
      <w:r>
        <w:t>💪</w:t>
      </w:r>
    </w:p>
    <w:p w14:paraId="658847BF" w14:textId="77777777" w:rsidR="00183FCB" w:rsidRDefault="00780B17">
      <w:r>
        <w:t>💬</w:t>
      </w:r>
      <w:r>
        <w:t xml:space="preserve"> Need help with any part of this?</w:t>
      </w:r>
    </w:p>
    <w:p w14:paraId="38354F64" w14:textId="24F7B4DF" w:rsidR="00183FCB" w:rsidRDefault="0011482A">
      <w:r>
        <w:t xml:space="preserve">Email us on </w:t>
      </w:r>
      <w:hyperlink r:id="rId7" w:history="1">
        <w:r w:rsidRPr="00953D2C">
          <w:rPr>
            <w:rStyle w:val="Hyperlink"/>
          </w:rPr>
          <w:t>info@send-empowerment.co.uk</w:t>
        </w:r>
      </w:hyperlink>
      <w:r>
        <w:t xml:space="preserve"> and we can help you with any of these steps, from Writing the needs assessment request to advising on the EHCP Draft- We are here to help!</w:t>
      </w:r>
    </w:p>
    <w:sectPr w:rsidR="00183F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182433">
    <w:abstractNumId w:val="8"/>
  </w:num>
  <w:num w:numId="2" w16cid:durableId="429551666">
    <w:abstractNumId w:val="6"/>
  </w:num>
  <w:num w:numId="3" w16cid:durableId="1996295788">
    <w:abstractNumId w:val="5"/>
  </w:num>
  <w:num w:numId="4" w16cid:durableId="1444152493">
    <w:abstractNumId w:val="4"/>
  </w:num>
  <w:num w:numId="5" w16cid:durableId="1506357076">
    <w:abstractNumId w:val="7"/>
  </w:num>
  <w:num w:numId="6" w16cid:durableId="271665541">
    <w:abstractNumId w:val="3"/>
  </w:num>
  <w:num w:numId="7" w16cid:durableId="1637756243">
    <w:abstractNumId w:val="2"/>
  </w:num>
  <w:num w:numId="8" w16cid:durableId="1379476787">
    <w:abstractNumId w:val="1"/>
  </w:num>
  <w:num w:numId="9" w16cid:durableId="176595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482A"/>
    <w:rsid w:val="0015074B"/>
    <w:rsid w:val="00183FCB"/>
    <w:rsid w:val="0029639D"/>
    <w:rsid w:val="00326F90"/>
    <w:rsid w:val="00955768"/>
    <w:rsid w:val="00A66533"/>
    <w:rsid w:val="00AA1D8D"/>
    <w:rsid w:val="00B3347C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771C6"/>
  <w14:defaultImageDpi w14:val="300"/>
  <w15:docId w15:val="{1F852766-C711-4AA1-AB9C-9E3858D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148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end-empowerment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Marnie Harvey</cp:lastModifiedBy>
  <cp:revision>2</cp:revision>
  <dcterms:created xsi:type="dcterms:W3CDTF">2025-06-15T10:35:00Z</dcterms:created>
  <dcterms:modified xsi:type="dcterms:W3CDTF">2025-06-15T10:35:00Z</dcterms:modified>
  <cp:category/>
</cp:coreProperties>
</file>